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937" w:tblpY="1063"/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812"/>
        <w:gridCol w:w="1813"/>
        <w:gridCol w:w="1813"/>
        <w:gridCol w:w="1813"/>
        <w:gridCol w:w="1813"/>
        <w:gridCol w:w="1813"/>
        <w:gridCol w:w="1813"/>
      </w:tblGrid>
      <w:tr w:rsidR="00043A81" w:rsidRPr="00480C32" w:rsidTr="00E46BA2">
        <w:trPr>
          <w:trHeight w:val="1071"/>
        </w:trPr>
        <w:tc>
          <w:tcPr>
            <w:tcW w:w="1368" w:type="dxa"/>
          </w:tcPr>
          <w:p w:rsidR="00043A81" w:rsidRPr="00043A81" w:rsidRDefault="00043A81" w:rsidP="00E46BA2">
            <w:pPr>
              <w:jc w:val="center"/>
              <w:rPr>
                <w:b/>
                <w:sz w:val="20"/>
                <w:szCs w:val="20"/>
              </w:rPr>
            </w:pPr>
            <w:r w:rsidRPr="00043A81">
              <w:rPr>
                <w:b/>
                <w:sz w:val="20"/>
                <w:szCs w:val="20"/>
              </w:rPr>
              <w:t>Common Assessment Standards</w:t>
            </w:r>
          </w:p>
          <w:p w:rsidR="00043A81" w:rsidRPr="00043A81" w:rsidRDefault="00043A81" w:rsidP="00E46B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043A81" w:rsidRPr="00043A81" w:rsidRDefault="00043A81" w:rsidP="00E46BA2">
            <w:pPr>
              <w:rPr>
                <w:b/>
                <w:sz w:val="20"/>
                <w:szCs w:val="20"/>
              </w:rPr>
            </w:pPr>
            <w:r w:rsidRPr="00043A81">
              <w:rPr>
                <w:b/>
                <w:sz w:val="20"/>
                <w:szCs w:val="20"/>
              </w:rPr>
              <w:t>Unit 1 Cluster</w:t>
            </w:r>
          </w:p>
          <w:p w:rsidR="00043A81" w:rsidRPr="00043A81" w:rsidRDefault="00043A81" w:rsidP="00E46BA2">
            <w:pPr>
              <w:rPr>
                <w:b/>
                <w:sz w:val="20"/>
                <w:szCs w:val="20"/>
              </w:rPr>
            </w:pPr>
            <w:r w:rsidRPr="00043A81">
              <w:rPr>
                <w:b/>
                <w:sz w:val="20"/>
                <w:szCs w:val="20"/>
              </w:rPr>
              <w:t>____to____</w:t>
            </w:r>
          </w:p>
          <w:p w:rsidR="00043A81" w:rsidRPr="00043A81" w:rsidRDefault="00043A81" w:rsidP="00E46BA2">
            <w:pPr>
              <w:rPr>
                <w:b/>
                <w:sz w:val="20"/>
                <w:szCs w:val="20"/>
              </w:rPr>
            </w:pPr>
            <w:r w:rsidRPr="00043A81">
              <w:rPr>
                <w:b/>
                <w:sz w:val="20"/>
                <w:szCs w:val="20"/>
              </w:rPr>
              <w:t>A:_______</w:t>
            </w:r>
          </w:p>
          <w:p w:rsidR="00043A81" w:rsidRPr="00043A81" w:rsidRDefault="00043A81" w:rsidP="00E46BA2">
            <w:pPr>
              <w:rPr>
                <w:b/>
                <w:sz w:val="20"/>
                <w:szCs w:val="20"/>
              </w:rPr>
            </w:pPr>
            <w:r w:rsidRPr="00043A81">
              <w:rPr>
                <w:b/>
                <w:sz w:val="20"/>
                <w:szCs w:val="20"/>
              </w:rPr>
              <w:t>R:_______</w:t>
            </w:r>
          </w:p>
        </w:tc>
        <w:tc>
          <w:tcPr>
            <w:tcW w:w="1813" w:type="dxa"/>
          </w:tcPr>
          <w:p w:rsidR="00043A81" w:rsidRPr="00043A81" w:rsidRDefault="00043A81" w:rsidP="00E46BA2">
            <w:pPr>
              <w:rPr>
                <w:b/>
                <w:sz w:val="20"/>
                <w:szCs w:val="20"/>
              </w:rPr>
            </w:pPr>
            <w:r w:rsidRPr="00043A81">
              <w:rPr>
                <w:b/>
                <w:sz w:val="20"/>
                <w:szCs w:val="20"/>
              </w:rPr>
              <w:t>Unit 2 Cluster</w:t>
            </w:r>
          </w:p>
          <w:p w:rsidR="00043A81" w:rsidRPr="00043A81" w:rsidRDefault="00043A81" w:rsidP="00E46BA2">
            <w:pPr>
              <w:rPr>
                <w:b/>
                <w:sz w:val="20"/>
                <w:szCs w:val="20"/>
              </w:rPr>
            </w:pPr>
            <w:r w:rsidRPr="00043A81">
              <w:rPr>
                <w:b/>
                <w:sz w:val="20"/>
                <w:szCs w:val="20"/>
              </w:rPr>
              <w:t>____to____</w:t>
            </w:r>
          </w:p>
          <w:p w:rsidR="00043A81" w:rsidRPr="00043A81" w:rsidRDefault="00043A81" w:rsidP="00E46BA2">
            <w:pPr>
              <w:rPr>
                <w:b/>
                <w:sz w:val="20"/>
                <w:szCs w:val="20"/>
              </w:rPr>
            </w:pPr>
            <w:r w:rsidRPr="00043A81">
              <w:rPr>
                <w:b/>
                <w:sz w:val="20"/>
                <w:szCs w:val="20"/>
              </w:rPr>
              <w:t>A:_______</w:t>
            </w:r>
          </w:p>
          <w:p w:rsidR="00043A81" w:rsidRPr="00043A81" w:rsidRDefault="00043A81" w:rsidP="00E46BA2">
            <w:pPr>
              <w:rPr>
                <w:b/>
                <w:sz w:val="20"/>
                <w:szCs w:val="20"/>
              </w:rPr>
            </w:pPr>
            <w:r w:rsidRPr="00043A81">
              <w:rPr>
                <w:b/>
                <w:sz w:val="20"/>
                <w:szCs w:val="20"/>
              </w:rPr>
              <w:t>R:_______</w:t>
            </w:r>
          </w:p>
        </w:tc>
        <w:tc>
          <w:tcPr>
            <w:tcW w:w="1813" w:type="dxa"/>
          </w:tcPr>
          <w:p w:rsidR="00043A81" w:rsidRPr="00043A81" w:rsidRDefault="00043A81" w:rsidP="00E46BA2">
            <w:pPr>
              <w:rPr>
                <w:b/>
                <w:sz w:val="20"/>
                <w:szCs w:val="20"/>
              </w:rPr>
            </w:pPr>
            <w:r w:rsidRPr="00043A81">
              <w:rPr>
                <w:b/>
                <w:sz w:val="20"/>
                <w:szCs w:val="20"/>
              </w:rPr>
              <w:t>Unit 3 Cluster</w:t>
            </w:r>
          </w:p>
          <w:p w:rsidR="00043A81" w:rsidRPr="00043A81" w:rsidRDefault="00043A81" w:rsidP="00E46BA2">
            <w:pPr>
              <w:rPr>
                <w:b/>
                <w:sz w:val="20"/>
                <w:szCs w:val="20"/>
              </w:rPr>
            </w:pPr>
            <w:r w:rsidRPr="00043A81">
              <w:rPr>
                <w:b/>
                <w:sz w:val="20"/>
                <w:szCs w:val="20"/>
              </w:rPr>
              <w:t>____to____</w:t>
            </w:r>
          </w:p>
          <w:p w:rsidR="00043A81" w:rsidRPr="00043A81" w:rsidRDefault="00043A81" w:rsidP="00E46BA2">
            <w:pPr>
              <w:rPr>
                <w:b/>
                <w:sz w:val="20"/>
                <w:szCs w:val="20"/>
              </w:rPr>
            </w:pPr>
            <w:r w:rsidRPr="00043A81">
              <w:rPr>
                <w:b/>
                <w:sz w:val="20"/>
                <w:szCs w:val="20"/>
              </w:rPr>
              <w:t>A:_______</w:t>
            </w:r>
          </w:p>
          <w:p w:rsidR="00043A81" w:rsidRPr="00043A81" w:rsidRDefault="00043A81" w:rsidP="00E46BA2">
            <w:pPr>
              <w:rPr>
                <w:b/>
                <w:sz w:val="20"/>
                <w:szCs w:val="20"/>
              </w:rPr>
            </w:pPr>
            <w:r w:rsidRPr="00043A81">
              <w:rPr>
                <w:b/>
                <w:sz w:val="20"/>
                <w:szCs w:val="20"/>
              </w:rPr>
              <w:t>R:_______</w:t>
            </w:r>
          </w:p>
        </w:tc>
        <w:tc>
          <w:tcPr>
            <w:tcW w:w="1813" w:type="dxa"/>
          </w:tcPr>
          <w:p w:rsidR="00043A81" w:rsidRPr="00043A81" w:rsidRDefault="00043A81" w:rsidP="00E46BA2">
            <w:pPr>
              <w:rPr>
                <w:b/>
                <w:sz w:val="20"/>
                <w:szCs w:val="20"/>
              </w:rPr>
            </w:pPr>
            <w:r w:rsidRPr="00043A81">
              <w:rPr>
                <w:b/>
                <w:sz w:val="20"/>
                <w:szCs w:val="20"/>
              </w:rPr>
              <w:t>Unit 4 Cluster</w:t>
            </w:r>
          </w:p>
          <w:p w:rsidR="00043A81" w:rsidRPr="00043A81" w:rsidRDefault="00043A81" w:rsidP="00E46BA2">
            <w:pPr>
              <w:rPr>
                <w:b/>
                <w:sz w:val="20"/>
                <w:szCs w:val="20"/>
              </w:rPr>
            </w:pPr>
            <w:r w:rsidRPr="00043A81">
              <w:rPr>
                <w:b/>
                <w:sz w:val="20"/>
                <w:szCs w:val="20"/>
              </w:rPr>
              <w:t>____to____</w:t>
            </w:r>
          </w:p>
          <w:p w:rsidR="00043A81" w:rsidRPr="00043A81" w:rsidRDefault="00043A81" w:rsidP="00E46BA2">
            <w:pPr>
              <w:rPr>
                <w:b/>
                <w:sz w:val="20"/>
                <w:szCs w:val="20"/>
              </w:rPr>
            </w:pPr>
            <w:r w:rsidRPr="00043A81">
              <w:rPr>
                <w:b/>
                <w:sz w:val="20"/>
                <w:szCs w:val="20"/>
              </w:rPr>
              <w:t>A:_______</w:t>
            </w:r>
          </w:p>
          <w:p w:rsidR="00043A81" w:rsidRPr="00043A81" w:rsidRDefault="00043A81" w:rsidP="00E46BA2">
            <w:pPr>
              <w:rPr>
                <w:b/>
                <w:sz w:val="20"/>
                <w:szCs w:val="20"/>
              </w:rPr>
            </w:pPr>
            <w:r w:rsidRPr="00043A81">
              <w:rPr>
                <w:b/>
                <w:sz w:val="20"/>
                <w:szCs w:val="20"/>
              </w:rPr>
              <w:t>R:_______</w:t>
            </w:r>
          </w:p>
        </w:tc>
        <w:tc>
          <w:tcPr>
            <w:tcW w:w="1813" w:type="dxa"/>
          </w:tcPr>
          <w:p w:rsidR="00043A81" w:rsidRPr="00043A81" w:rsidRDefault="00043A81" w:rsidP="00E46BA2">
            <w:pPr>
              <w:rPr>
                <w:b/>
                <w:sz w:val="20"/>
                <w:szCs w:val="20"/>
              </w:rPr>
            </w:pPr>
            <w:r w:rsidRPr="00043A81">
              <w:rPr>
                <w:b/>
                <w:sz w:val="20"/>
                <w:szCs w:val="20"/>
              </w:rPr>
              <w:t>Unit 5 Cluster</w:t>
            </w:r>
          </w:p>
          <w:p w:rsidR="00043A81" w:rsidRPr="00043A81" w:rsidRDefault="00043A81" w:rsidP="00E46BA2">
            <w:pPr>
              <w:rPr>
                <w:b/>
                <w:sz w:val="20"/>
                <w:szCs w:val="20"/>
              </w:rPr>
            </w:pPr>
            <w:r w:rsidRPr="00043A81">
              <w:rPr>
                <w:b/>
                <w:sz w:val="20"/>
                <w:szCs w:val="20"/>
              </w:rPr>
              <w:t>____to____</w:t>
            </w:r>
          </w:p>
          <w:p w:rsidR="00043A81" w:rsidRPr="00043A81" w:rsidRDefault="00043A81" w:rsidP="00E46BA2">
            <w:pPr>
              <w:rPr>
                <w:b/>
                <w:sz w:val="20"/>
                <w:szCs w:val="20"/>
              </w:rPr>
            </w:pPr>
            <w:r w:rsidRPr="00043A81">
              <w:rPr>
                <w:b/>
                <w:sz w:val="20"/>
                <w:szCs w:val="20"/>
              </w:rPr>
              <w:t>A:_______</w:t>
            </w:r>
          </w:p>
          <w:p w:rsidR="00043A81" w:rsidRPr="00043A81" w:rsidRDefault="00043A81" w:rsidP="00E46BA2">
            <w:pPr>
              <w:rPr>
                <w:b/>
                <w:sz w:val="20"/>
                <w:szCs w:val="20"/>
              </w:rPr>
            </w:pPr>
            <w:r w:rsidRPr="00043A81">
              <w:rPr>
                <w:b/>
                <w:sz w:val="20"/>
                <w:szCs w:val="20"/>
              </w:rPr>
              <w:t>R:_______</w:t>
            </w:r>
          </w:p>
        </w:tc>
        <w:tc>
          <w:tcPr>
            <w:tcW w:w="1813" w:type="dxa"/>
            <w:shd w:val="clear" w:color="auto" w:fill="BFBFBF"/>
          </w:tcPr>
          <w:p w:rsidR="00043A81" w:rsidRPr="00043A81" w:rsidRDefault="0099754A" w:rsidP="00E46B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043A81">
              <w:rPr>
                <w:b/>
                <w:sz w:val="20"/>
                <w:szCs w:val="20"/>
              </w:rPr>
              <w:t>REVIEW</w:t>
            </w:r>
          </w:p>
          <w:p w:rsidR="00043A81" w:rsidRPr="00043A81" w:rsidRDefault="00043A81" w:rsidP="00E46BA2">
            <w:pPr>
              <w:rPr>
                <w:b/>
                <w:sz w:val="20"/>
                <w:szCs w:val="20"/>
              </w:rPr>
            </w:pPr>
            <w:r w:rsidRPr="00043A81">
              <w:rPr>
                <w:b/>
                <w:sz w:val="20"/>
                <w:szCs w:val="20"/>
              </w:rPr>
              <w:t>____to____</w:t>
            </w:r>
          </w:p>
          <w:p w:rsidR="00043A81" w:rsidRPr="00043A81" w:rsidRDefault="00043A81" w:rsidP="00E46BA2">
            <w:pPr>
              <w:rPr>
                <w:b/>
                <w:sz w:val="20"/>
                <w:szCs w:val="20"/>
              </w:rPr>
            </w:pPr>
            <w:r w:rsidRPr="00043A81">
              <w:rPr>
                <w:b/>
                <w:sz w:val="20"/>
                <w:szCs w:val="20"/>
              </w:rPr>
              <w:t>A:_______</w:t>
            </w:r>
          </w:p>
          <w:p w:rsidR="00043A81" w:rsidRPr="00043A81" w:rsidRDefault="00043A81" w:rsidP="00E46BA2">
            <w:pPr>
              <w:rPr>
                <w:b/>
                <w:sz w:val="20"/>
                <w:szCs w:val="20"/>
              </w:rPr>
            </w:pPr>
            <w:r w:rsidRPr="00043A81">
              <w:rPr>
                <w:b/>
                <w:sz w:val="20"/>
                <w:szCs w:val="20"/>
              </w:rPr>
              <w:t>R:_______</w:t>
            </w:r>
          </w:p>
        </w:tc>
        <w:tc>
          <w:tcPr>
            <w:tcW w:w="1813" w:type="dxa"/>
            <w:shd w:val="clear" w:color="auto" w:fill="auto"/>
          </w:tcPr>
          <w:p w:rsidR="00043A81" w:rsidRPr="00043A81" w:rsidRDefault="0099754A" w:rsidP="00E46B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6</w:t>
            </w:r>
            <w:r w:rsidR="00043A81" w:rsidRPr="00043A81">
              <w:rPr>
                <w:b/>
                <w:sz w:val="20"/>
                <w:szCs w:val="20"/>
              </w:rPr>
              <w:t xml:space="preserve"> Cluster</w:t>
            </w:r>
          </w:p>
          <w:p w:rsidR="00043A81" w:rsidRPr="00043A81" w:rsidRDefault="00043A81" w:rsidP="00E46BA2">
            <w:pPr>
              <w:rPr>
                <w:b/>
                <w:sz w:val="20"/>
                <w:szCs w:val="20"/>
              </w:rPr>
            </w:pPr>
            <w:r w:rsidRPr="00043A81">
              <w:rPr>
                <w:b/>
                <w:sz w:val="20"/>
                <w:szCs w:val="20"/>
              </w:rPr>
              <w:t>____to____</w:t>
            </w:r>
          </w:p>
          <w:p w:rsidR="00043A81" w:rsidRPr="00043A81" w:rsidRDefault="00043A81" w:rsidP="00E46BA2">
            <w:pPr>
              <w:rPr>
                <w:b/>
                <w:sz w:val="20"/>
                <w:szCs w:val="20"/>
              </w:rPr>
            </w:pPr>
            <w:r w:rsidRPr="00043A81">
              <w:rPr>
                <w:b/>
                <w:sz w:val="20"/>
                <w:szCs w:val="20"/>
              </w:rPr>
              <w:t>A:_______</w:t>
            </w:r>
          </w:p>
          <w:p w:rsidR="00043A81" w:rsidRPr="00043A81" w:rsidRDefault="00043A81" w:rsidP="00E46BA2">
            <w:pPr>
              <w:rPr>
                <w:b/>
                <w:sz w:val="20"/>
                <w:szCs w:val="20"/>
              </w:rPr>
            </w:pPr>
            <w:r w:rsidRPr="00043A81">
              <w:rPr>
                <w:b/>
                <w:sz w:val="20"/>
                <w:szCs w:val="20"/>
              </w:rPr>
              <w:t>R:_______</w:t>
            </w:r>
          </w:p>
        </w:tc>
      </w:tr>
      <w:tr w:rsidR="009C4102" w:rsidTr="00E46BA2">
        <w:trPr>
          <w:trHeight w:val="928"/>
        </w:trPr>
        <w:tc>
          <w:tcPr>
            <w:tcW w:w="1368" w:type="dxa"/>
          </w:tcPr>
          <w:p w:rsidR="009C4102" w:rsidRDefault="009C4102" w:rsidP="00E46BA2">
            <w:r>
              <w:t>1</w:t>
            </w:r>
          </w:p>
        </w:tc>
        <w:tc>
          <w:tcPr>
            <w:tcW w:w="1812" w:type="dxa"/>
          </w:tcPr>
          <w:p w:rsidR="00B02A2F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NBT 5.1</w:t>
            </w:r>
            <w:r>
              <w:rPr>
                <w:b/>
                <w:sz w:val="18"/>
                <w:szCs w:val="18"/>
              </w:rPr>
              <w:t>/</w:t>
            </w:r>
            <w:r w:rsidRPr="00B02A2F">
              <w:rPr>
                <w:b/>
                <w:sz w:val="18"/>
                <w:szCs w:val="18"/>
              </w:rPr>
              <w:t>NBT 5.2</w:t>
            </w:r>
          </w:p>
          <w:p w:rsidR="00B02A2F" w:rsidRPr="004620D6" w:rsidRDefault="004620D6" w:rsidP="00E46BA2">
            <w:pPr>
              <w:rPr>
                <w:b/>
                <w:sz w:val="18"/>
                <w:szCs w:val="18"/>
              </w:rPr>
            </w:pPr>
            <w:r w:rsidRPr="004620D6">
              <w:rPr>
                <w:color w:val="231F20"/>
                <w:spacing w:val="-2"/>
                <w:w w:val="105"/>
                <w:sz w:val="18"/>
                <w:szCs w:val="18"/>
              </w:rPr>
              <w:t>U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se</w:t>
            </w:r>
            <w:r w:rsidRPr="004620D6">
              <w:rPr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2"/>
                <w:w w:val="105"/>
                <w:sz w:val="18"/>
                <w:szCs w:val="18"/>
              </w:rPr>
              <w:t>parentheses</w:t>
            </w:r>
            <w:r w:rsidRPr="004620D6">
              <w:rPr>
                <w:color w:val="231F20"/>
                <w:spacing w:val="-3"/>
                <w:w w:val="105"/>
                <w:sz w:val="18"/>
                <w:szCs w:val="18"/>
              </w:rPr>
              <w:t>,</w:t>
            </w:r>
            <w:r w:rsidRPr="004620D6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brackets</w:t>
            </w:r>
            <w:r w:rsidRPr="004620D6">
              <w:rPr>
                <w:color w:val="231F20"/>
                <w:spacing w:val="-2"/>
                <w:w w:val="105"/>
                <w:sz w:val="18"/>
                <w:szCs w:val="18"/>
              </w:rPr>
              <w:t>,</w:t>
            </w:r>
            <w:r w:rsidRPr="004620D6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or</w:t>
            </w:r>
            <w:r w:rsidRPr="004620D6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braces</w:t>
            </w:r>
            <w:r w:rsidRPr="004620D6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2"/>
                <w:w w:val="105"/>
                <w:sz w:val="18"/>
                <w:szCs w:val="18"/>
              </w:rPr>
              <w:t>in</w:t>
            </w:r>
            <w:r w:rsidRPr="004620D6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numerical</w:t>
            </w:r>
            <w:r w:rsidRPr="004620D6">
              <w:rPr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2"/>
                <w:w w:val="105"/>
                <w:sz w:val="18"/>
                <w:szCs w:val="18"/>
              </w:rPr>
              <w:t>expressions</w:t>
            </w:r>
            <w:r>
              <w:rPr>
                <w:color w:val="231F20"/>
                <w:spacing w:val="-3"/>
                <w:w w:val="105"/>
                <w:sz w:val="18"/>
                <w:szCs w:val="18"/>
              </w:rPr>
              <w:t>.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 xml:space="preserve"> /</w:t>
            </w:r>
            <w:r w:rsidRPr="004620D6">
              <w:rPr>
                <w:color w:val="231F20"/>
                <w:spacing w:val="-3"/>
                <w:sz w:val="18"/>
                <w:szCs w:val="18"/>
              </w:rPr>
              <w:t xml:space="preserve"> Wr</w:t>
            </w:r>
            <w:r w:rsidRPr="004620D6">
              <w:rPr>
                <w:color w:val="231F20"/>
                <w:spacing w:val="-2"/>
                <w:sz w:val="18"/>
                <w:szCs w:val="18"/>
              </w:rPr>
              <w:t>ite</w:t>
            </w:r>
            <w:r w:rsidRPr="004620D6">
              <w:rPr>
                <w:color w:val="231F20"/>
                <w:spacing w:val="20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sz w:val="18"/>
                <w:szCs w:val="18"/>
              </w:rPr>
              <w:t>simple</w:t>
            </w:r>
            <w:r w:rsidRPr="004620D6">
              <w:rPr>
                <w:color w:val="231F20"/>
                <w:spacing w:val="21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sz w:val="18"/>
                <w:szCs w:val="18"/>
              </w:rPr>
              <w:t>expressions</w:t>
            </w:r>
            <w:r w:rsidRPr="004620D6">
              <w:rPr>
                <w:color w:val="231F20"/>
                <w:spacing w:val="21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sz w:val="18"/>
                <w:szCs w:val="18"/>
              </w:rPr>
              <w:t>that</w:t>
            </w:r>
            <w:r w:rsidRPr="004620D6">
              <w:rPr>
                <w:color w:val="231F20"/>
                <w:spacing w:val="21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sz w:val="18"/>
                <w:szCs w:val="18"/>
              </w:rPr>
              <w:t>record</w:t>
            </w:r>
            <w:r w:rsidRPr="004620D6">
              <w:rPr>
                <w:color w:val="231F20"/>
                <w:spacing w:val="21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sz w:val="18"/>
                <w:szCs w:val="18"/>
              </w:rPr>
              <w:t>calculations</w:t>
            </w:r>
            <w:r w:rsidRPr="004620D6">
              <w:rPr>
                <w:color w:val="231F20"/>
                <w:spacing w:val="20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sz w:val="18"/>
                <w:szCs w:val="18"/>
              </w:rPr>
              <w:t>with</w:t>
            </w:r>
            <w:r w:rsidRPr="004620D6">
              <w:rPr>
                <w:color w:val="231F20"/>
                <w:spacing w:val="21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2"/>
                <w:sz w:val="18"/>
                <w:szCs w:val="18"/>
              </w:rPr>
              <w:t>numbers</w:t>
            </w:r>
            <w:r>
              <w:rPr>
                <w:color w:val="231F20"/>
                <w:spacing w:val="-3"/>
                <w:sz w:val="18"/>
                <w:szCs w:val="18"/>
              </w:rPr>
              <w:t>.</w:t>
            </w:r>
          </w:p>
        </w:tc>
        <w:tc>
          <w:tcPr>
            <w:tcW w:w="1813" w:type="dxa"/>
          </w:tcPr>
          <w:p w:rsidR="009C4102" w:rsidRDefault="00B02A2F" w:rsidP="00E46BA2">
            <w:pPr>
              <w:jc w:val="both"/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NBT 5.6</w:t>
            </w:r>
          </w:p>
          <w:p w:rsidR="004620D6" w:rsidRPr="004620D6" w:rsidRDefault="004620D6" w:rsidP="00E46BA2">
            <w:pPr>
              <w:rPr>
                <w:b/>
                <w:sz w:val="18"/>
                <w:szCs w:val="18"/>
              </w:rPr>
            </w:pPr>
            <w:r w:rsidRPr="004620D6">
              <w:rPr>
                <w:color w:val="231F20"/>
                <w:spacing w:val="-3"/>
                <w:w w:val="105"/>
                <w:sz w:val="18"/>
                <w:szCs w:val="18"/>
              </w:rPr>
              <w:t>F</w:t>
            </w:r>
            <w:r w:rsidRPr="004620D6">
              <w:rPr>
                <w:color w:val="231F20"/>
                <w:spacing w:val="-2"/>
                <w:w w:val="105"/>
                <w:sz w:val="18"/>
                <w:szCs w:val="18"/>
              </w:rPr>
              <w:t>ind</w:t>
            </w:r>
            <w:r w:rsidRPr="004620D6">
              <w:rPr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whole-number</w:t>
            </w:r>
            <w:r w:rsidRPr="004620D6">
              <w:rPr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quotients</w:t>
            </w:r>
            <w:r w:rsidRPr="004620D6">
              <w:rPr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2"/>
                <w:w w:val="105"/>
                <w:sz w:val="18"/>
                <w:szCs w:val="18"/>
              </w:rPr>
              <w:t>of</w:t>
            </w:r>
            <w:r w:rsidRPr="004620D6">
              <w:rPr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whole</w:t>
            </w:r>
            <w:r w:rsidRPr="004620D6">
              <w:rPr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numbers</w:t>
            </w:r>
            <w:r w:rsidRPr="004620D6">
              <w:rPr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with</w:t>
            </w:r>
            <w:r w:rsidRPr="004620D6">
              <w:rPr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up</w:t>
            </w:r>
            <w:r w:rsidRPr="004620D6">
              <w:rPr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to</w:t>
            </w:r>
            <w:r w:rsidRPr="004620D6">
              <w:rPr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2"/>
                <w:w w:val="105"/>
                <w:sz w:val="18"/>
                <w:szCs w:val="18"/>
              </w:rPr>
              <w:t>f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our-dig</w:t>
            </w:r>
            <w:r w:rsidRPr="004620D6">
              <w:rPr>
                <w:color w:val="231F20"/>
                <w:spacing w:val="-2"/>
                <w:w w:val="105"/>
                <w:sz w:val="18"/>
                <w:szCs w:val="18"/>
              </w:rPr>
              <w:t>it</w:t>
            </w:r>
            <w:r w:rsidRPr="004620D6">
              <w:rPr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dividends</w:t>
            </w:r>
            <w:r w:rsidRPr="004620D6">
              <w:rPr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and</w:t>
            </w:r>
            <w:r w:rsidRPr="004620D6">
              <w:rPr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t</w:t>
            </w:r>
            <w:r w:rsidRPr="004620D6">
              <w:rPr>
                <w:color w:val="231F20"/>
                <w:spacing w:val="-2"/>
                <w:w w:val="105"/>
                <w:sz w:val="18"/>
                <w:szCs w:val="18"/>
              </w:rPr>
              <w:t>w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o</w:t>
            </w:r>
            <w:r w:rsidRPr="004620D6">
              <w:rPr>
                <w:color w:val="231F20"/>
                <w:spacing w:val="-2"/>
                <w:w w:val="105"/>
                <w:sz w:val="18"/>
                <w:szCs w:val="18"/>
              </w:rPr>
              <w:t>-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dig</w:t>
            </w:r>
            <w:r w:rsidRPr="004620D6">
              <w:rPr>
                <w:color w:val="231F20"/>
                <w:spacing w:val="-2"/>
                <w:w w:val="105"/>
                <w:sz w:val="18"/>
                <w:szCs w:val="18"/>
              </w:rPr>
              <w:t>it</w:t>
            </w:r>
            <w:r w:rsidRPr="004620D6">
              <w:rPr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2"/>
                <w:w w:val="105"/>
                <w:sz w:val="18"/>
                <w:szCs w:val="18"/>
              </w:rPr>
              <w:t>divisors</w:t>
            </w:r>
          </w:p>
        </w:tc>
        <w:tc>
          <w:tcPr>
            <w:tcW w:w="1813" w:type="dxa"/>
          </w:tcPr>
          <w:p w:rsidR="00E7202D" w:rsidRDefault="00E7202D" w:rsidP="00E7202D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OA 5.1</w:t>
            </w:r>
          </w:p>
          <w:p w:rsidR="004620D6" w:rsidRPr="004620D6" w:rsidRDefault="00E7202D" w:rsidP="00E7202D">
            <w:pPr>
              <w:rPr>
                <w:sz w:val="18"/>
                <w:szCs w:val="18"/>
              </w:rPr>
            </w:pPr>
            <w:r w:rsidRPr="004620D6">
              <w:rPr>
                <w:color w:val="231F20"/>
                <w:spacing w:val="-2"/>
                <w:w w:val="105"/>
                <w:sz w:val="18"/>
                <w:szCs w:val="18"/>
              </w:rPr>
              <w:t>U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se</w:t>
            </w:r>
            <w:r w:rsidRPr="004620D6">
              <w:rPr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2"/>
                <w:w w:val="105"/>
                <w:sz w:val="18"/>
                <w:szCs w:val="18"/>
              </w:rPr>
              <w:t>parentheses</w:t>
            </w:r>
            <w:r w:rsidRPr="004620D6">
              <w:rPr>
                <w:color w:val="231F20"/>
                <w:spacing w:val="-3"/>
                <w:w w:val="105"/>
                <w:sz w:val="18"/>
                <w:szCs w:val="18"/>
              </w:rPr>
              <w:t>,</w:t>
            </w:r>
            <w:r w:rsidRPr="004620D6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brackets</w:t>
            </w:r>
            <w:r w:rsidRPr="004620D6">
              <w:rPr>
                <w:color w:val="231F20"/>
                <w:spacing w:val="-2"/>
                <w:w w:val="105"/>
                <w:sz w:val="18"/>
                <w:szCs w:val="18"/>
              </w:rPr>
              <w:t>,</w:t>
            </w:r>
            <w:r w:rsidRPr="004620D6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or</w:t>
            </w:r>
            <w:r w:rsidRPr="004620D6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braces</w:t>
            </w:r>
            <w:r w:rsidRPr="004620D6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2"/>
                <w:w w:val="105"/>
                <w:sz w:val="18"/>
                <w:szCs w:val="18"/>
              </w:rPr>
              <w:t>in</w:t>
            </w:r>
            <w:r w:rsidRPr="004620D6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numerical</w:t>
            </w:r>
            <w:r w:rsidRPr="004620D6">
              <w:rPr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2"/>
                <w:w w:val="105"/>
                <w:sz w:val="18"/>
                <w:szCs w:val="18"/>
              </w:rPr>
              <w:t>expressions</w:t>
            </w:r>
            <w:r w:rsidRPr="004620D6">
              <w:rPr>
                <w:color w:val="231F20"/>
                <w:spacing w:val="-3"/>
                <w:w w:val="105"/>
                <w:sz w:val="18"/>
                <w:szCs w:val="18"/>
              </w:rPr>
              <w:t>,</w:t>
            </w:r>
            <w:r w:rsidRPr="004620D6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and</w:t>
            </w:r>
            <w:r w:rsidRPr="004620D6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evaluate</w:t>
            </w:r>
            <w:r w:rsidRPr="004620D6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expressions</w:t>
            </w:r>
            <w:r w:rsidRPr="004620D6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with</w:t>
            </w:r>
            <w:r w:rsidRPr="004620D6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these</w:t>
            </w:r>
            <w:r w:rsidRPr="004620D6">
              <w:rPr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symbols</w:t>
            </w:r>
          </w:p>
        </w:tc>
        <w:tc>
          <w:tcPr>
            <w:tcW w:w="1813" w:type="dxa"/>
          </w:tcPr>
          <w:p w:rsidR="009C4102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NF 5.3</w:t>
            </w:r>
          </w:p>
          <w:p w:rsidR="00156629" w:rsidRPr="00156629" w:rsidRDefault="00156629" w:rsidP="00E46BA2">
            <w:pPr>
              <w:rPr>
                <w:b/>
                <w:sz w:val="18"/>
                <w:szCs w:val="18"/>
              </w:rPr>
            </w:pPr>
            <w:r w:rsidRPr="00156629">
              <w:rPr>
                <w:color w:val="231F20"/>
                <w:spacing w:val="-2"/>
                <w:sz w:val="18"/>
                <w:szCs w:val="18"/>
              </w:rPr>
              <w:t>I</w:t>
            </w:r>
            <w:r w:rsidRPr="00156629">
              <w:rPr>
                <w:color w:val="231F20"/>
                <w:spacing w:val="-1"/>
                <w:sz w:val="18"/>
                <w:szCs w:val="18"/>
              </w:rPr>
              <w:t>nterpret</w:t>
            </w:r>
            <w:r w:rsidRPr="00156629">
              <w:rPr>
                <w:color w:val="231F20"/>
                <w:spacing w:val="13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z w:val="18"/>
                <w:szCs w:val="18"/>
              </w:rPr>
              <w:t>a</w:t>
            </w:r>
            <w:r w:rsidRPr="00156629">
              <w:rPr>
                <w:color w:val="231F20"/>
                <w:spacing w:val="14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sz w:val="18"/>
                <w:szCs w:val="18"/>
              </w:rPr>
              <w:t>fraction</w:t>
            </w:r>
            <w:r w:rsidRPr="00156629">
              <w:rPr>
                <w:color w:val="231F20"/>
                <w:spacing w:val="13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sz w:val="18"/>
                <w:szCs w:val="18"/>
              </w:rPr>
              <w:t>as</w:t>
            </w:r>
            <w:r w:rsidRPr="00156629">
              <w:rPr>
                <w:color w:val="231F20"/>
                <w:spacing w:val="14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sz w:val="18"/>
                <w:szCs w:val="18"/>
              </w:rPr>
              <w:t>division</w:t>
            </w:r>
            <w:r w:rsidRPr="00156629">
              <w:rPr>
                <w:color w:val="231F20"/>
                <w:spacing w:val="14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sz w:val="18"/>
                <w:szCs w:val="18"/>
              </w:rPr>
              <w:t>of</w:t>
            </w:r>
            <w:r w:rsidRPr="00156629">
              <w:rPr>
                <w:color w:val="231F20"/>
                <w:spacing w:val="13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sz w:val="18"/>
                <w:szCs w:val="18"/>
              </w:rPr>
              <w:t>the</w:t>
            </w:r>
            <w:r w:rsidRPr="00156629">
              <w:rPr>
                <w:color w:val="231F20"/>
                <w:spacing w:val="14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sz w:val="18"/>
                <w:szCs w:val="18"/>
              </w:rPr>
              <w:t>numerator</w:t>
            </w:r>
            <w:r w:rsidRPr="00156629">
              <w:rPr>
                <w:color w:val="231F20"/>
                <w:spacing w:val="14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sz w:val="18"/>
                <w:szCs w:val="18"/>
              </w:rPr>
              <w:t>b</w:t>
            </w:r>
            <w:r w:rsidRPr="00156629">
              <w:rPr>
                <w:color w:val="231F20"/>
                <w:spacing w:val="-2"/>
                <w:sz w:val="18"/>
                <w:szCs w:val="18"/>
              </w:rPr>
              <w:t>y</w:t>
            </w:r>
            <w:r w:rsidRPr="00156629">
              <w:rPr>
                <w:color w:val="231F20"/>
                <w:spacing w:val="13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sz w:val="18"/>
                <w:szCs w:val="18"/>
              </w:rPr>
              <w:t>the</w:t>
            </w:r>
            <w:r w:rsidRPr="00156629">
              <w:rPr>
                <w:color w:val="231F20"/>
                <w:spacing w:val="14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sz w:val="18"/>
                <w:szCs w:val="18"/>
              </w:rPr>
              <w:t>denominator</w:t>
            </w:r>
            <w:r w:rsidRPr="00156629">
              <w:rPr>
                <w:color w:val="231F20"/>
                <w:spacing w:val="14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sz w:val="18"/>
                <w:szCs w:val="18"/>
              </w:rPr>
              <w:t>(a/b</w:t>
            </w:r>
            <w:r w:rsidRPr="00156629">
              <w:rPr>
                <w:color w:val="231F20"/>
                <w:spacing w:val="13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z w:val="18"/>
                <w:szCs w:val="18"/>
              </w:rPr>
              <w:t>=</w:t>
            </w:r>
            <w:r w:rsidRPr="00156629">
              <w:rPr>
                <w:color w:val="231F20"/>
                <w:spacing w:val="14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z w:val="18"/>
                <w:szCs w:val="18"/>
              </w:rPr>
              <w:t>a</w:t>
            </w:r>
            <w:r w:rsidRPr="00156629">
              <w:rPr>
                <w:color w:val="231F20"/>
                <w:spacing w:val="14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z w:val="18"/>
                <w:szCs w:val="18"/>
              </w:rPr>
              <w:t>÷</w:t>
            </w:r>
            <w:r w:rsidRPr="00156629">
              <w:rPr>
                <w:color w:val="231F20"/>
                <w:spacing w:val="13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sz w:val="18"/>
                <w:szCs w:val="18"/>
              </w:rPr>
              <w:t>b).</w:t>
            </w:r>
            <w:r w:rsidRPr="00156629">
              <w:rPr>
                <w:color w:val="231F20"/>
                <w:spacing w:val="14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2"/>
                <w:sz w:val="18"/>
                <w:szCs w:val="18"/>
              </w:rPr>
              <w:t>S</w:t>
            </w:r>
            <w:r w:rsidRPr="00156629">
              <w:rPr>
                <w:color w:val="231F20"/>
                <w:spacing w:val="-1"/>
                <w:sz w:val="18"/>
                <w:szCs w:val="18"/>
              </w:rPr>
              <w:t>olve</w:t>
            </w:r>
            <w:r w:rsidRPr="00156629">
              <w:rPr>
                <w:color w:val="231F20"/>
                <w:spacing w:val="13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sz w:val="18"/>
                <w:szCs w:val="18"/>
              </w:rPr>
              <w:t>word</w:t>
            </w:r>
            <w:r w:rsidRPr="00156629">
              <w:rPr>
                <w:color w:val="231F20"/>
                <w:spacing w:val="14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sz w:val="18"/>
                <w:szCs w:val="18"/>
              </w:rPr>
              <w:t>problems</w:t>
            </w:r>
            <w:r w:rsidRPr="00156629">
              <w:rPr>
                <w:color w:val="231F20"/>
                <w:spacing w:val="14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2"/>
                <w:sz w:val="18"/>
                <w:szCs w:val="18"/>
              </w:rPr>
              <w:t>in</w:t>
            </w:r>
            <w:r w:rsidRPr="00156629">
              <w:rPr>
                <w:color w:val="231F20"/>
                <w:spacing w:val="-3"/>
                <w:sz w:val="18"/>
                <w:szCs w:val="18"/>
              </w:rPr>
              <w:t>v</w:t>
            </w:r>
            <w:r w:rsidRPr="00156629">
              <w:rPr>
                <w:color w:val="231F20"/>
                <w:spacing w:val="-2"/>
                <w:sz w:val="18"/>
                <w:szCs w:val="18"/>
              </w:rPr>
              <w:t>olving</w:t>
            </w:r>
            <w:r w:rsidRPr="00156629">
              <w:rPr>
                <w:color w:val="231F20"/>
                <w:spacing w:val="13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sz w:val="18"/>
                <w:szCs w:val="18"/>
              </w:rPr>
              <w:t>division</w:t>
            </w:r>
            <w:r w:rsidRPr="00156629">
              <w:rPr>
                <w:color w:val="231F20"/>
                <w:spacing w:val="14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sz w:val="18"/>
                <w:szCs w:val="18"/>
              </w:rPr>
              <w:t>o</w:t>
            </w:r>
            <w:r w:rsidRPr="00156629">
              <w:rPr>
                <w:color w:val="231F20"/>
                <w:spacing w:val="-2"/>
                <w:sz w:val="18"/>
                <w:szCs w:val="18"/>
              </w:rPr>
              <w:t>f</w:t>
            </w:r>
            <w:r w:rsidRPr="00156629">
              <w:rPr>
                <w:color w:val="231F20"/>
                <w:spacing w:val="14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z w:val="18"/>
                <w:szCs w:val="18"/>
              </w:rPr>
              <w:t>whole</w:t>
            </w:r>
            <w:r w:rsidRPr="00156629">
              <w:rPr>
                <w:color w:val="231F20"/>
                <w:spacing w:val="13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z w:val="18"/>
                <w:szCs w:val="18"/>
              </w:rPr>
              <w:t>numbers</w:t>
            </w:r>
            <w:r>
              <w:rPr>
                <w:color w:val="231F20"/>
                <w:spacing w:val="49"/>
                <w:w w:val="108"/>
                <w:sz w:val="18"/>
                <w:szCs w:val="18"/>
              </w:rPr>
              <w:t>.</w:t>
            </w:r>
          </w:p>
        </w:tc>
        <w:tc>
          <w:tcPr>
            <w:tcW w:w="1813" w:type="dxa"/>
          </w:tcPr>
          <w:p w:rsidR="009C4102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NF 5.7</w:t>
            </w:r>
          </w:p>
          <w:p w:rsidR="00156629" w:rsidRPr="00156629" w:rsidRDefault="00156629" w:rsidP="00E46BA2">
            <w:pPr>
              <w:rPr>
                <w:b/>
                <w:sz w:val="18"/>
                <w:szCs w:val="18"/>
              </w:rPr>
            </w:pP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Apply</w:t>
            </w:r>
            <w:r w:rsidRPr="00156629">
              <w:rPr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and</w:t>
            </w:r>
            <w:r w:rsidRPr="00156629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ex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tend</w:t>
            </w:r>
            <w:r w:rsidRPr="00156629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previous</w:t>
            </w:r>
            <w:r w:rsidRPr="00156629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understandings</w:t>
            </w:r>
            <w:r w:rsidRPr="00156629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of</w:t>
            </w:r>
            <w:r w:rsidRPr="00156629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division</w:t>
            </w:r>
            <w:r w:rsidRPr="00156629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to</w:t>
            </w:r>
            <w:r w:rsidRPr="00156629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divide</w:t>
            </w:r>
            <w:r w:rsidRPr="00156629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unit</w:t>
            </w:r>
            <w:r w:rsidRPr="00156629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frac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tions</w:t>
            </w:r>
            <w:r w:rsidRPr="00156629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b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y</w:t>
            </w:r>
            <w:r w:rsidRPr="00156629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whole</w:t>
            </w:r>
            <w:r w:rsidRPr="00156629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numbers</w:t>
            </w:r>
            <w:r w:rsidRPr="00156629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and</w:t>
            </w:r>
            <w:r w:rsidRPr="00156629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whole</w:t>
            </w:r>
            <w:r w:rsidRPr="00156629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numbers</w:t>
            </w:r>
            <w:r w:rsidRPr="00156629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b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y</w:t>
            </w:r>
            <w:r w:rsidRPr="00156629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unit</w:t>
            </w:r>
            <w:r w:rsidRPr="00156629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frac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tions</w:t>
            </w:r>
          </w:p>
        </w:tc>
        <w:tc>
          <w:tcPr>
            <w:tcW w:w="1813" w:type="dxa"/>
          </w:tcPr>
          <w:p w:rsidR="009C4102" w:rsidRPr="00B02A2F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T</w:t>
            </w:r>
            <w:bookmarkStart w:id="0" w:name="_GoBack"/>
            <w:bookmarkEnd w:id="0"/>
            <w:r w:rsidRPr="00B02A2F">
              <w:rPr>
                <w:b/>
                <w:sz w:val="18"/>
                <w:szCs w:val="18"/>
              </w:rPr>
              <w:t>BD</w:t>
            </w:r>
          </w:p>
        </w:tc>
        <w:tc>
          <w:tcPr>
            <w:tcW w:w="1813" w:type="dxa"/>
          </w:tcPr>
          <w:p w:rsidR="009C4102" w:rsidRPr="00B02A2F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OA 5.1</w:t>
            </w:r>
          </w:p>
          <w:p w:rsidR="00B02A2F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OA 5.2</w:t>
            </w:r>
          </w:p>
          <w:p w:rsidR="00156629" w:rsidRPr="00156629" w:rsidRDefault="00156629" w:rsidP="00E46BA2">
            <w:pPr>
              <w:rPr>
                <w:b/>
                <w:sz w:val="18"/>
                <w:szCs w:val="18"/>
              </w:rPr>
            </w:pP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U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se</w:t>
            </w:r>
            <w:r w:rsidRPr="00156629">
              <w:rPr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parentheses</w:t>
            </w:r>
            <w:r w:rsidRPr="00156629">
              <w:rPr>
                <w:color w:val="231F20"/>
                <w:spacing w:val="-3"/>
                <w:w w:val="105"/>
                <w:sz w:val="18"/>
                <w:szCs w:val="18"/>
              </w:rPr>
              <w:t>,</w:t>
            </w:r>
            <w:r w:rsidRPr="00156629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brackets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,</w:t>
            </w:r>
            <w:r w:rsidRPr="00156629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or</w:t>
            </w:r>
            <w:r w:rsidRPr="00156629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braces</w:t>
            </w:r>
            <w:r w:rsidRPr="00156629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in</w:t>
            </w:r>
            <w:r w:rsidRPr="00156629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numerical</w:t>
            </w:r>
            <w:r w:rsidRPr="00156629">
              <w:rPr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expressions</w:t>
            </w:r>
            <w:r w:rsidRPr="00156629">
              <w:rPr>
                <w:color w:val="231F20"/>
                <w:spacing w:val="-3"/>
                <w:w w:val="105"/>
                <w:sz w:val="18"/>
                <w:szCs w:val="18"/>
              </w:rPr>
              <w:t>,</w:t>
            </w:r>
            <w:r w:rsidRPr="00156629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and</w:t>
            </w:r>
            <w:r w:rsidRPr="00156629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evaluate</w:t>
            </w:r>
            <w:r w:rsidRPr="00156629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expressions</w:t>
            </w:r>
            <w:r>
              <w:rPr>
                <w:color w:val="231F20"/>
                <w:spacing w:val="-1"/>
                <w:w w:val="105"/>
                <w:sz w:val="18"/>
                <w:szCs w:val="18"/>
              </w:rPr>
              <w:t>/ Write simple expressions.</w:t>
            </w:r>
          </w:p>
        </w:tc>
      </w:tr>
      <w:tr w:rsidR="009C4102" w:rsidTr="00E46BA2">
        <w:trPr>
          <w:trHeight w:val="928"/>
        </w:trPr>
        <w:tc>
          <w:tcPr>
            <w:tcW w:w="1368" w:type="dxa"/>
          </w:tcPr>
          <w:p w:rsidR="009C4102" w:rsidRDefault="009C4102" w:rsidP="00E46BA2">
            <w:r>
              <w:t>2</w:t>
            </w:r>
          </w:p>
        </w:tc>
        <w:tc>
          <w:tcPr>
            <w:tcW w:w="1812" w:type="dxa"/>
            <w:shd w:val="clear" w:color="auto" w:fill="auto"/>
          </w:tcPr>
          <w:p w:rsidR="009C4102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NBT 5.3A</w:t>
            </w:r>
          </w:p>
          <w:p w:rsidR="004620D6" w:rsidRPr="004620D6" w:rsidRDefault="004620D6" w:rsidP="00E46BA2">
            <w:pPr>
              <w:rPr>
                <w:b/>
                <w:sz w:val="18"/>
                <w:szCs w:val="18"/>
              </w:rPr>
            </w:pPr>
            <w:r w:rsidRPr="004620D6">
              <w:rPr>
                <w:color w:val="231F20"/>
                <w:w w:val="105"/>
                <w:sz w:val="18"/>
                <w:szCs w:val="18"/>
              </w:rPr>
              <w:t>Read</w:t>
            </w:r>
            <w:r w:rsidRPr="004620D6">
              <w:rPr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w w:val="105"/>
                <w:sz w:val="18"/>
                <w:szCs w:val="18"/>
              </w:rPr>
              <w:t>and</w:t>
            </w:r>
            <w:r w:rsidRPr="004620D6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2"/>
                <w:w w:val="105"/>
                <w:sz w:val="18"/>
                <w:szCs w:val="18"/>
              </w:rPr>
              <w:t>writ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e</w:t>
            </w:r>
            <w:r w:rsidRPr="004620D6">
              <w:rPr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w w:val="105"/>
                <w:sz w:val="18"/>
                <w:szCs w:val="18"/>
              </w:rPr>
              <w:t>decimals</w:t>
            </w:r>
            <w:r w:rsidRPr="004620D6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to</w:t>
            </w:r>
            <w:r w:rsidRPr="004620D6">
              <w:rPr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w w:val="105"/>
                <w:sz w:val="18"/>
                <w:szCs w:val="18"/>
              </w:rPr>
              <w:t>thousandths</w:t>
            </w:r>
            <w:r w:rsidRPr="004620D6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w w:val="105"/>
                <w:sz w:val="18"/>
                <w:szCs w:val="18"/>
              </w:rPr>
              <w:t>using</w:t>
            </w:r>
            <w:r w:rsidRPr="004620D6">
              <w:rPr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w w:val="105"/>
                <w:sz w:val="18"/>
                <w:szCs w:val="18"/>
              </w:rPr>
              <w:t>base-ten</w:t>
            </w:r>
            <w:r w:rsidRPr="004620D6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numerals</w:t>
            </w:r>
            <w:r w:rsidRPr="004620D6">
              <w:rPr>
                <w:color w:val="231F20"/>
                <w:spacing w:val="-2"/>
                <w:w w:val="105"/>
                <w:sz w:val="18"/>
                <w:szCs w:val="18"/>
              </w:rPr>
              <w:t>,</w:t>
            </w:r>
            <w:r w:rsidRPr="004620D6">
              <w:rPr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w w:val="105"/>
                <w:sz w:val="18"/>
                <w:szCs w:val="18"/>
              </w:rPr>
              <w:t>number</w:t>
            </w:r>
            <w:r w:rsidRPr="004620D6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names</w:t>
            </w:r>
            <w:r w:rsidRPr="004620D6">
              <w:rPr>
                <w:color w:val="231F20"/>
                <w:spacing w:val="-2"/>
                <w:w w:val="105"/>
                <w:sz w:val="18"/>
                <w:szCs w:val="18"/>
              </w:rPr>
              <w:t>,</w:t>
            </w:r>
            <w:r w:rsidRPr="004620D6">
              <w:rPr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w w:val="105"/>
                <w:sz w:val="18"/>
                <w:szCs w:val="18"/>
              </w:rPr>
              <w:t>and</w:t>
            </w:r>
            <w:r w:rsidRPr="004620D6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w w:val="105"/>
                <w:sz w:val="18"/>
                <w:szCs w:val="18"/>
              </w:rPr>
              <w:t>expanded</w:t>
            </w:r>
            <w:r w:rsidRPr="004620D6">
              <w:rPr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2"/>
                <w:w w:val="105"/>
                <w:sz w:val="18"/>
                <w:szCs w:val="18"/>
              </w:rPr>
              <w:t>f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o</w:t>
            </w:r>
            <w:r w:rsidRPr="004620D6">
              <w:rPr>
                <w:color w:val="231F20"/>
                <w:spacing w:val="-2"/>
                <w:w w:val="105"/>
                <w:sz w:val="18"/>
                <w:szCs w:val="18"/>
              </w:rPr>
              <w:t>rm.</w:t>
            </w:r>
          </w:p>
        </w:tc>
        <w:tc>
          <w:tcPr>
            <w:tcW w:w="1813" w:type="dxa"/>
            <w:shd w:val="clear" w:color="auto" w:fill="auto"/>
          </w:tcPr>
          <w:p w:rsidR="009C4102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OA 5.1</w:t>
            </w:r>
          </w:p>
          <w:p w:rsidR="004620D6" w:rsidRPr="004620D6" w:rsidRDefault="004620D6" w:rsidP="00E46BA2">
            <w:pPr>
              <w:rPr>
                <w:b/>
                <w:sz w:val="18"/>
                <w:szCs w:val="18"/>
              </w:rPr>
            </w:pPr>
            <w:r w:rsidRPr="004620D6">
              <w:rPr>
                <w:color w:val="231F20"/>
                <w:spacing w:val="-2"/>
                <w:w w:val="105"/>
                <w:sz w:val="18"/>
                <w:szCs w:val="18"/>
              </w:rPr>
              <w:t>U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se</w:t>
            </w:r>
            <w:r w:rsidRPr="004620D6">
              <w:rPr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2"/>
                <w:w w:val="105"/>
                <w:sz w:val="18"/>
                <w:szCs w:val="18"/>
              </w:rPr>
              <w:t>parentheses</w:t>
            </w:r>
            <w:r w:rsidRPr="004620D6">
              <w:rPr>
                <w:color w:val="231F20"/>
                <w:spacing w:val="-3"/>
                <w:w w:val="105"/>
                <w:sz w:val="18"/>
                <w:szCs w:val="18"/>
              </w:rPr>
              <w:t>,</w:t>
            </w:r>
            <w:r w:rsidRPr="004620D6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brackets</w:t>
            </w:r>
            <w:r w:rsidRPr="004620D6">
              <w:rPr>
                <w:color w:val="231F20"/>
                <w:spacing w:val="-2"/>
                <w:w w:val="105"/>
                <w:sz w:val="18"/>
                <w:szCs w:val="18"/>
              </w:rPr>
              <w:t>,</w:t>
            </w:r>
            <w:r w:rsidRPr="004620D6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or</w:t>
            </w:r>
            <w:r w:rsidRPr="004620D6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braces</w:t>
            </w:r>
            <w:r w:rsidRPr="004620D6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2"/>
                <w:w w:val="105"/>
                <w:sz w:val="18"/>
                <w:szCs w:val="18"/>
              </w:rPr>
              <w:t>in</w:t>
            </w:r>
            <w:r w:rsidRPr="004620D6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numerical</w:t>
            </w:r>
            <w:r w:rsidRPr="004620D6">
              <w:rPr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2"/>
                <w:w w:val="105"/>
                <w:sz w:val="18"/>
                <w:szCs w:val="18"/>
              </w:rPr>
              <w:t>expressions</w:t>
            </w:r>
            <w:r w:rsidRPr="004620D6">
              <w:rPr>
                <w:color w:val="231F20"/>
                <w:spacing w:val="-3"/>
                <w:w w:val="105"/>
                <w:sz w:val="18"/>
                <w:szCs w:val="18"/>
              </w:rPr>
              <w:t>,</w:t>
            </w:r>
            <w:r w:rsidRPr="004620D6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and</w:t>
            </w:r>
            <w:r w:rsidRPr="004620D6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evaluate</w:t>
            </w:r>
            <w:r w:rsidRPr="004620D6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expressions</w:t>
            </w:r>
            <w:r w:rsidRPr="004620D6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with</w:t>
            </w:r>
            <w:r w:rsidRPr="004620D6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these</w:t>
            </w:r>
            <w:r w:rsidRPr="004620D6">
              <w:rPr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symbols</w:t>
            </w:r>
          </w:p>
        </w:tc>
        <w:tc>
          <w:tcPr>
            <w:tcW w:w="1813" w:type="dxa"/>
            <w:shd w:val="clear" w:color="auto" w:fill="auto"/>
          </w:tcPr>
          <w:p w:rsidR="009C4102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NF 5.1</w:t>
            </w:r>
          </w:p>
          <w:p w:rsidR="00156629" w:rsidRPr="00156629" w:rsidRDefault="00156629" w:rsidP="00E46BA2">
            <w:pPr>
              <w:rPr>
                <w:b/>
                <w:sz w:val="18"/>
                <w:szCs w:val="18"/>
              </w:rPr>
            </w:pPr>
            <w:r w:rsidRPr="00156629">
              <w:rPr>
                <w:color w:val="231F20"/>
                <w:spacing w:val="-2"/>
                <w:sz w:val="18"/>
                <w:szCs w:val="18"/>
              </w:rPr>
              <w:t>A</w:t>
            </w:r>
            <w:r w:rsidRPr="00156629">
              <w:rPr>
                <w:color w:val="231F20"/>
                <w:spacing w:val="-1"/>
                <w:sz w:val="18"/>
                <w:szCs w:val="18"/>
              </w:rPr>
              <w:t>dd</w:t>
            </w:r>
            <w:r w:rsidRPr="00156629">
              <w:rPr>
                <w:color w:val="231F20"/>
                <w:spacing w:val="18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z w:val="18"/>
                <w:szCs w:val="18"/>
              </w:rPr>
              <w:t>and</w:t>
            </w:r>
            <w:r w:rsidRPr="00156629">
              <w:rPr>
                <w:color w:val="231F20"/>
                <w:spacing w:val="19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z w:val="18"/>
                <w:szCs w:val="18"/>
              </w:rPr>
              <w:t>subtract</w:t>
            </w:r>
            <w:r w:rsidRPr="00156629">
              <w:rPr>
                <w:color w:val="231F20"/>
                <w:spacing w:val="18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z w:val="18"/>
                <w:szCs w:val="18"/>
              </w:rPr>
              <w:t>fractions</w:t>
            </w:r>
            <w:r w:rsidRPr="00156629">
              <w:rPr>
                <w:color w:val="231F20"/>
                <w:spacing w:val="19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z w:val="18"/>
                <w:szCs w:val="18"/>
              </w:rPr>
              <w:t>with</w:t>
            </w:r>
            <w:r w:rsidRPr="00156629">
              <w:rPr>
                <w:color w:val="231F20"/>
                <w:spacing w:val="18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z w:val="18"/>
                <w:szCs w:val="18"/>
              </w:rPr>
              <w:t>unlike</w:t>
            </w:r>
            <w:r w:rsidRPr="00156629">
              <w:rPr>
                <w:color w:val="231F20"/>
                <w:spacing w:val="19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sz w:val="18"/>
                <w:szCs w:val="18"/>
              </w:rPr>
              <w:t>denominators</w:t>
            </w:r>
            <w:r w:rsidRPr="00156629">
              <w:rPr>
                <w:color w:val="231F20"/>
                <w:spacing w:val="19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z w:val="18"/>
                <w:szCs w:val="18"/>
              </w:rPr>
              <w:t>(including</w:t>
            </w:r>
            <w:r w:rsidRPr="00156629">
              <w:rPr>
                <w:color w:val="231F20"/>
                <w:spacing w:val="18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sz w:val="18"/>
                <w:szCs w:val="18"/>
              </w:rPr>
              <w:t>mixed</w:t>
            </w:r>
            <w:r w:rsidRPr="00156629">
              <w:rPr>
                <w:color w:val="231F20"/>
                <w:spacing w:val="19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sz w:val="18"/>
                <w:szCs w:val="18"/>
              </w:rPr>
              <w:t>numbers)</w:t>
            </w:r>
          </w:p>
        </w:tc>
        <w:tc>
          <w:tcPr>
            <w:tcW w:w="1813" w:type="dxa"/>
            <w:shd w:val="clear" w:color="auto" w:fill="auto"/>
          </w:tcPr>
          <w:p w:rsidR="009C4102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NF 5.4</w:t>
            </w:r>
          </w:p>
          <w:p w:rsidR="00156629" w:rsidRPr="00156629" w:rsidRDefault="00156629" w:rsidP="00E46BA2">
            <w:pPr>
              <w:rPr>
                <w:b/>
                <w:sz w:val="18"/>
                <w:szCs w:val="18"/>
              </w:rPr>
            </w:pP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Apply</w:t>
            </w:r>
            <w:r w:rsidRPr="00156629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and</w:t>
            </w:r>
            <w:r w:rsidRPr="00156629">
              <w:rPr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ex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tend</w:t>
            </w:r>
            <w:r w:rsidRPr="00156629">
              <w:rPr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previous</w:t>
            </w:r>
            <w:r w:rsidRPr="00156629">
              <w:rPr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understandings</w:t>
            </w:r>
            <w:r w:rsidRPr="00156629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of</w:t>
            </w:r>
            <w:r w:rsidRPr="00156629">
              <w:rPr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multiplication</w:t>
            </w:r>
            <w:r w:rsidRPr="00156629">
              <w:rPr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to</w:t>
            </w:r>
            <w:r w:rsidRPr="00156629">
              <w:rPr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multiply</w:t>
            </w:r>
            <w:r w:rsidRPr="00156629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w w:val="105"/>
                <w:sz w:val="18"/>
                <w:szCs w:val="18"/>
              </w:rPr>
              <w:t>a</w:t>
            </w:r>
            <w:r w:rsidRPr="00156629">
              <w:rPr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frac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tion</w:t>
            </w:r>
            <w:r w:rsidRPr="00156629">
              <w:rPr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or</w:t>
            </w:r>
            <w:r w:rsidRPr="00156629">
              <w:rPr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whole</w:t>
            </w:r>
            <w:r w:rsidRPr="00156629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number</w:t>
            </w:r>
            <w:r w:rsidRPr="00156629">
              <w:rPr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b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y</w:t>
            </w:r>
            <w:r w:rsidRPr="00156629">
              <w:rPr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w w:val="105"/>
                <w:sz w:val="18"/>
                <w:szCs w:val="18"/>
              </w:rPr>
              <w:t>a</w:t>
            </w:r>
            <w:r w:rsidRPr="00156629">
              <w:rPr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frac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tion</w:t>
            </w:r>
          </w:p>
        </w:tc>
        <w:tc>
          <w:tcPr>
            <w:tcW w:w="1813" w:type="dxa"/>
          </w:tcPr>
          <w:p w:rsidR="009C4102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MD 5.3</w:t>
            </w:r>
          </w:p>
          <w:p w:rsidR="00156629" w:rsidRPr="00156629" w:rsidRDefault="00156629" w:rsidP="00E46BA2">
            <w:pPr>
              <w:rPr>
                <w:b/>
                <w:sz w:val="18"/>
                <w:szCs w:val="18"/>
              </w:rPr>
            </w:pP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Rec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og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niz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e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 xml:space="preserve"> v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olume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w w:val="105"/>
                <w:sz w:val="18"/>
                <w:szCs w:val="18"/>
              </w:rPr>
              <w:t>as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w w:val="105"/>
                <w:sz w:val="18"/>
                <w:szCs w:val="18"/>
              </w:rPr>
              <w:t>an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attribute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w w:val="105"/>
                <w:sz w:val="18"/>
                <w:szCs w:val="18"/>
              </w:rPr>
              <w:t>of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w w:val="105"/>
                <w:sz w:val="18"/>
                <w:szCs w:val="18"/>
              </w:rPr>
              <w:t>solid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 xml:space="preserve"> fi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gures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and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understand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3"/>
                <w:w w:val="105"/>
                <w:sz w:val="18"/>
                <w:szCs w:val="18"/>
              </w:rPr>
              <w:t>c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oncepts of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v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olume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 xml:space="preserve"> measurement</w:t>
            </w:r>
          </w:p>
        </w:tc>
        <w:tc>
          <w:tcPr>
            <w:tcW w:w="1813" w:type="dxa"/>
            <w:shd w:val="clear" w:color="auto" w:fill="auto"/>
          </w:tcPr>
          <w:p w:rsidR="009C4102" w:rsidRPr="00B02A2F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TBD</w:t>
            </w:r>
          </w:p>
        </w:tc>
        <w:tc>
          <w:tcPr>
            <w:tcW w:w="1813" w:type="dxa"/>
            <w:shd w:val="clear" w:color="auto" w:fill="auto"/>
          </w:tcPr>
          <w:p w:rsidR="009C4102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NF 5.1</w:t>
            </w:r>
          </w:p>
          <w:p w:rsidR="00156629" w:rsidRPr="00156629" w:rsidRDefault="00156629" w:rsidP="00E46BA2">
            <w:pPr>
              <w:rPr>
                <w:b/>
                <w:sz w:val="18"/>
                <w:szCs w:val="18"/>
              </w:rPr>
            </w:pPr>
            <w:r w:rsidRPr="00156629">
              <w:rPr>
                <w:color w:val="231F20"/>
                <w:spacing w:val="-2"/>
                <w:sz w:val="18"/>
                <w:szCs w:val="18"/>
              </w:rPr>
              <w:t>A</w:t>
            </w:r>
            <w:r w:rsidRPr="00156629">
              <w:rPr>
                <w:color w:val="231F20"/>
                <w:spacing w:val="-1"/>
                <w:sz w:val="18"/>
                <w:szCs w:val="18"/>
              </w:rPr>
              <w:t>dd</w:t>
            </w:r>
            <w:r w:rsidRPr="00156629">
              <w:rPr>
                <w:color w:val="231F20"/>
                <w:spacing w:val="18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z w:val="18"/>
                <w:szCs w:val="18"/>
              </w:rPr>
              <w:t>and</w:t>
            </w:r>
            <w:r w:rsidRPr="00156629">
              <w:rPr>
                <w:color w:val="231F20"/>
                <w:spacing w:val="19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z w:val="18"/>
                <w:szCs w:val="18"/>
              </w:rPr>
              <w:t>subtract</w:t>
            </w:r>
            <w:r w:rsidRPr="00156629">
              <w:rPr>
                <w:color w:val="231F20"/>
                <w:spacing w:val="18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z w:val="18"/>
                <w:szCs w:val="18"/>
              </w:rPr>
              <w:t>fractions</w:t>
            </w:r>
            <w:r w:rsidRPr="00156629">
              <w:rPr>
                <w:color w:val="231F20"/>
                <w:spacing w:val="19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z w:val="18"/>
                <w:szCs w:val="18"/>
              </w:rPr>
              <w:t>with</w:t>
            </w:r>
            <w:r w:rsidRPr="00156629">
              <w:rPr>
                <w:color w:val="231F20"/>
                <w:spacing w:val="18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z w:val="18"/>
                <w:szCs w:val="18"/>
              </w:rPr>
              <w:t>unlike</w:t>
            </w:r>
            <w:r w:rsidRPr="00156629">
              <w:rPr>
                <w:color w:val="231F20"/>
                <w:spacing w:val="19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sz w:val="18"/>
                <w:szCs w:val="18"/>
              </w:rPr>
              <w:t>denominators</w:t>
            </w:r>
            <w:r w:rsidRPr="00156629">
              <w:rPr>
                <w:color w:val="231F20"/>
                <w:spacing w:val="19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z w:val="18"/>
                <w:szCs w:val="18"/>
              </w:rPr>
              <w:t>(including</w:t>
            </w:r>
            <w:r w:rsidRPr="00156629">
              <w:rPr>
                <w:color w:val="231F20"/>
                <w:spacing w:val="18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sz w:val="18"/>
                <w:szCs w:val="18"/>
              </w:rPr>
              <w:t>mixed</w:t>
            </w:r>
            <w:r w:rsidRPr="00156629">
              <w:rPr>
                <w:color w:val="231F20"/>
                <w:spacing w:val="19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sz w:val="18"/>
                <w:szCs w:val="18"/>
              </w:rPr>
              <w:t>numbers)</w:t>
            </w:r>
          </w:p>
        </w:tc>
      </w:tr>
      <w:tr w:rsidR="009C4102" w:rsidTr="00E46BA2">
        <w:trPr>
          <w:trHeight w:val="1011"/>
        </w:trPr>
        <w:tc>
          <w:tcPr>
            <w:tcW w:w="1368" w:type="dxa"/>
          </w:tcPr>
          <w:p w:rsidR="009C4102" w:rsidRDefault="009C4102" w:rsidP="00E46BA2">
            <w:r>
              <w:t>3</w:t>
            </w:r>
          </w:p>
        </w:tc>
        <w:tc>
          <w:tcPr>
            <w:tcW w:w="1812" w:type="dxa"/>
            <w:shd w:val="clear" w:color="auto" w:fill="auto"/>
          </w:tcPr>
          <w:p w:rsidR="009C4102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NBT 5.3B</w:t>
            </w:r>
          </w:p>
          <w:p w:rsidR="004620D6" w:rsidRPr="004620D6" w:rsidRDefault="004620D6" w:rsidP="00E46BA2">
            <w:pPr>
              <w:rPr>
                <w:b/>
                <w:sz w:val="18"/>
                <w:szCs w:val="18"/>
              </w:rPr>
            </w:pPr>
            <w:r w:rsidRPr="004620D6">
              <w:rPr>
                <w:color w:val="231F20"/>
                <w:spacing w:val="-2"/>
                <w:w w:val="105"/>
                <w:sz w:val="18"/>
                <w:szCs w:val="18"/>
              </w:rPr>
              <w:t>C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ompare</w:t>
            </w:r>
            <w:r w:rsidRPr="004620D6">
              <w:rPr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t</w:t>
            </w:r>
            <w:r w:rsidRPr="004620D6">
              <w:rPr>
                <w:color w:val="231F20"/>
                <w:spacing w:val="-2"/>
                <w:w w:val="105"/>
                <w:sz w:val="18"/>
                <w:szCs w:val="18"/>
              </w:rPr>
              <w:t>w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o</w:t>
            </w:r>
            <w:r w:rsidRPr="004620D6">
              <w:rPr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w w:val="105"/>
                <w:sz w:val="18"/>
                <w:szCs w:val="18"/>
              </w:rPr>
              <w:t>decimals</w:t>
            </w:r>
            <w:r w:rsidRPr="004620D6">
              <w:rPr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to</w:t>
            </w:r>
            <w:r w:rsidRPr="004620D6">
              <w:rPr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w w:val="105"/>
                <w:sz w:val="18"/>
                <w:szCs w:val="18"/>
              </w:rPr>
              <w:t>thousandths</w:t>
            </w:r>
            <w:r w:rsidRPr="004620D6">
              <w:rPr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1813" w:type="dxa"/>
            <w:shd w:val="clear" w:color="auto" w:fill="auto"/>
          </w:tcPr>
          <w:p w:rsidR="009C4102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OA 5.2</w:t>
            </w:r>
          </w:p>
          <w:p w:rsidR="004620D6" w:rsidRPr="004620D6" w:rsidRDefault="004620D6" w:rsidP="00E46BA2">
            <w:pPr>
              <w:rPr>
                <w:b/>
                <w:sz w:val="18"/>
                <w:szCs w:val="18"/>
              </w:rPr>
            </w:pPr>
            <w:r w:rsidRPr="004620D6">
              <w:rPr>
                <w:color w:val="231F20"/>
                <w:spacing w:val="-3"/>
                <w:sz w:val="18"/>
                <w:szCs w:val="18"/>
              </w:rPr>
              <w:t>Wr</w:t>
            </w:r>
            <w:r w:rsidRPr="004620D6">
              <w:rPr>
                <w:color w:val="231F20"/>
                <w:spacing w:val="-2"/>
                <w:sz w:val="18"/>
                <w:szCs w:val="18"/>
              </w:rPr>
              <w:t>ite</w:t>
            </w:r>
            <w:r w:rsidRPr="004620D6">
              <w:rPr>
                <w:color w:val="231F20"/>
                <w:spacing w:val="20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sz w:val="18"/>
                <w:szCs w:val="18"/>
              </w:rPr>
              <w:t>simple</w:t>
            </w:r>
            <w:r w:rsidRPr="004620D6">
              <w:rPr>
                <w:color w:val="231F20"/>
                <w:spacing w:val="21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sz w:val="18"/>
                <w:szCs w:val="18"/>
              </w:rPr>
              <w:t>expressions</w:t>
            </w:r>
            <w:r w:rsidRPr="004620D6">
              <w:rPr>
                <w:color w:val="231F20"/>
                <w:spacing w:val="21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sz w:val="18"/>
                <w:szCs w:val="18"/>
              </w:rPr>
              <w:t>that</w:t>
            </w:r>
            <w:r w:rsidRPr="004620D6">
              <w:rPr>
                <w:color w:val="231F20"/>
                <w:spacing w:val="21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sz w:val="18"/>
                <w:szCs w:val="18"/>
              </w:rPr>
              <w:t>record</w:t>
            </w:r>
            <w:r w:rsidRPr="004620D6">
              <w:rPr>
                <w:color w:val="231F20"/>
                <w:spacing w:val="21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sz w:val="18"/>
                <w:szCs w:val="18"/>
              </w:rPr>
              <w:t>calculations</w:t>
            </w:r>
            <w:r w:rsidRPr="004620D6">
              <w:rPr>
                <w:color w:val="231F20"/>
                <w:spacing w:val="20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sz w:val="18"/>
                <w:szCs w:val="18"/>
              </w:rPr>
              <w:t>with</w:t>
            </w:r>
            <w:r w:rsidRPr="004620D6">
              <w:rPr>
                <w:color w:val="231F20"/>
                <w:spacing w:val="21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2"/>
                <w:sz w:val="18"/>
                <w:szCs w:val="18"/>
              </w:rPr>
              <w:t>numbers</w:t>
            </w:r>
            <w:r w:rsidRPr="004620D6">
              <w:rPr>
                <w:color w:val="231F20"/>
                <w:spacing w:val="-3"/>
                <w:sz w:val="18"/>
                <w:szCs w:val="18"/>
              </w:rPr>
              <w:t>,</w:t>
            </w:r>
            <w:r w:rsidRPr="004620D6">
              <w:rPr>
                <w:color w:val="231F20"/>
                <w:spacing w:val="21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z w:val="18"/>
                <w:szCs w:val="18"/>
              </w:rPr>
              <w:t>and</w:t>
            </w:r>
            <w:r w:rsidRPr="004620D6">
              <w:rPr>
                <w:color w:val="231F20"/>
                <w:spacing w:val="21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sz w:val="18"/>
                <w:szCs w:val="18"/>
              </w:rPr>
              <w:t>interpret</w:t>
            </w:r>
            <w:r w:rsidRPr="004620D6">
              <w:rPr>
                <w:color w:val="231F20"/>
                <w:spacing w:val="21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z w:val="18"/>
                <w:szCs w:val="18"/>
              </w:rPr>
              <w:t>numerical</w:t>
            </w:r>
            <w:r w:rsidRPr="004620D6">
              <w:rPr>
                <w:color w:val="231F20"/>
                <w:spacing w:val="20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sz w:val="18"/>
                <w:szCs w:val="18"/>
              </w:rPr>
              <w:t>expressions</w:t>
            </w:r>
            <w:r w:rsidR="00E46BA2">
              <w:rPr>
                <w:color w:val="231F20"/>
                <w:spacing w:val="21"/>
                <w:sz w:val="18"/>
                <w:szCs w:val="18"/>
              </w:rPr>
              <w:t>.</w:t>
            </w:r>
          </w:p>
        </w:tc>
        <w:tc>
          <w:tcPr>
            <w:tcW w:w="1813" w:type="dxa"/>
            <w:shd w:val="clear" w:color="auto" w:fill="auto"/>
          </w:tcPr>
          <w:p w:rsidR="009C4102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NF 5.2</w:t>
            </w:r>
          </w:p>
          <w:p w:rsidR="00156629" w:rsidRPr="00156629" w:rsidRDefault="00156629" w:rsidP="00E46BA2">
            <w:pPr>
              <w:rPr>
                <w:b/>
                <w:sz w:val="18"/>
                <w:szCs w:val="18"/>
              </w:rPr>
            </w:pP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Solv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e</w:t>
            </w:r>
            <w:r w:rsidRPr="00156629">
              <w:rPr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w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o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r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d</w:t>
            </w:r>
            <w:r w:rsidRPr="00156629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problems</w:t>
            </w:r>
            <w:r w:rsidRPr="00156629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involving</w:t>
            </w:r>
            <w:r w:rsidRPr="00156629">
              <w:rPr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w w:val="105"/>
                <w:sz w:val="18"/>
                <w:szCs w:val="18"/>
              </w:rPr>
              <w:t>addition</w:t>
            </w:r>
            <w:r w:rsidRPr="00156629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w w:val="105"/>
                <w:sz w:val="18"/>
                <w:szCs w:val="18"/>
              </w:rPr>
              <w:t>and</w:t>
            </w:r>
            <w:r w:rsidRPr="00156629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w w:val="105"/>
                <w:sz w:val="18"/>
                <w:szCs w:val="18"/>
              </w:rPr>
              <w:t>subtraction</w:t>
            </w:r>
            <w:r w:rsidRPr="00156629">
              <w:rPr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w w:val="105"/>
                <w:sz w:val="18"/>
                <w:szCs w:val="18"/>
              </w:rPr>
              <w:t>of</w:t>
            </w:r>
            <w:r w:rsidRPr="00156629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w w:val="105"/>
                <w:sz w:val="18"/>
                <w:szCs w:val="18"/>
              </w:rPr>
              <w:t>fractions</w:t>
            </w:r>
            <w:r w:rsidRPr="00156629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r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e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f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erring</w:t>
            </w:r>
            <w:r w:rsidRPr="00156629">
              <w:rPr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to</w:t>
            </w:r>
            <w:r w:rsidRPr="00156629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w w:val="105"/>
                <w:sz w:val="18"/>
                <w:szCs w:val="18"/>
              </w:rPr>
              <w:t>the</w:t>
            </w:r>
            <w:r w:rsidRPr="00156629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w w:val="105"/>
                <w:sz w:val="18"/>
                <w:szCs w:val="18"/>
              </w:rPr>
              <w:t>same</w:t>
            </w:r>
            <w:r w:rsidRPr="00156629">
              <w:rPr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whole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,</w:t>
            </w:r>
            <w:r w:rsidRPr="00156629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w w:val="105"/>
                <w:sz w:val="18"/>
                <w:szCs w:val="18"/>
              </w:rPr>
              <w:t>including</w:t>
            </w:r>
            <w:r w:rsidR="00E46BA2">
              <w:rPr>
                <w:color w:val="231F20"/>
                <w:spacing w:val="-8"/>
                <w:w w:val="105"/>
                <w:sz w:val="18"/>
                <w:szCs w:val="18"/>
              </w:rPr>
              <w:t>-</w:t>
            </w:r>
            <w:r w:rsidRPr="00156629">
              <w:rPr>
                <w:color w:val="231F20"/>
                <w:w w:val="105"/>
                <w:sz w:val="18"/>
                <w:szCs w:val="18"/>
              </w:rPr>
              <w:t>unlike</w:t>
            </w:r>
            <w:r w:rsidRPr="00156629">
              <w:rPr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denominato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rs</w:t>
            </w:r>
          </w:p>
        </w:tc>
        <w:tc>
          <w:tcPr>
            <w:tcW w:w="1813" w:type="dxa"/>
            <w:shd w:val="clear" w:color="auto" w:fill="auto"/>
          </w:tcPr>
          <w:p w:rsidR="009C4102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NF 5.5</w:t>
            </w:r>
          </w:p>
          <w:p w:rsidR="00156629" w:rsidRPr="00156629" w:rsidRDefault="00156629" w:rsidP="00E46BA2">
            <w:pPr>
              <w:rPr>
                <w:b/>
                <w:sz w:val="18"/>
                <w:szCs w:val="18"/>
              </w:rPr>
            </w:pP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I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nterpret</w:t>
            </w:r>
            <w:r w:rsidRPr="00156629">
              <w:rPr>
                <w:color w:val="231F20"/>
                <w:spacing w:val="-23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w w:val="105"/>
                <w:sz w:val="18"/>
                <w:szCs w:val="18"/>
              </w:rPr>
              <w:t>multiplication</w:t>
            </w:r>
            <w:r w:rsidRPr="00156629">
              <w:rPr>
                <w:color w:val="231F20"/>
                <w:spacing w:val="-23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w w:val="105"/>
                <w:sz w:val="18"/>
                <w:szCs w:val="18"/>
              </w:rPr>
              <w:t>as</w:t>
            </w:r>
            <w:r w:rsidRPr="00156629">
              <w:rPr>
                <w:color w:val="231F20"/>
                <w:spacing w:val="-23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w w:val="105"/>
                <w:sz w:val="18"/>
                <w:szCs w:val="18"/>
              </w:rPr>
              <w:t>scaling</w:t>
            </w:r>
            <w:r w:rsidRPr="00156629">
              <w:rPr>
                <w:color w:val="231F20"/>
                <w:spacing w:val="-23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(resizing).</w:t>
            </w:r>
          </w:p>
        </w:tc>
        <w:tc>
          <w:tcPr>
            <w:tcW w:w="1813" w:type="dxa"/>
          </w:tcPr>
          <w:p w:rsidR="009C4102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MD 5.4</w:t>
            </w:r>
          </w:p>
          <w:p w:rsidR="00156629" w:rsidRPr="00156629" w:rsidRDefault="00156629" w:rsidP="00E46BA2">
            <w:pPr>
              <w:rPr>
                <w:b/>
                <w:sz w:val="18"/>
                <w:szCs w:val="18"/>
              </w:rPr>
            </w:pP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M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easure</w:t>
            </w:r>
            <w:r w:rsidRPr="00156629">
              <w:rPr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v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olumes</w:t>
            </w:r>
            <w:r w:rsidRPr="00156629">
              <w:rPr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b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y</w:t>
            </w:r>
            <w:r w:rsidRPr="00156629">
              <w:rPr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c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ounting</w:t>
            </w:r>
            <w:r w:rsidRPr="00156629">
              <w:rPr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w w:val="105"/>
                <w:sz w:val="18"/>
                <w:szCs w:val="18"/>
              </w:rPr>
              <w:t>unit</w:t>
            </w:r>
            <w:r w:rsidRPr="00156629">
              <w:rPr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cubes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,</w:t>
            </w:r>
            <w:r w:rsidRPr="00156629">
              <w:rPr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w w:val="105"/>
                <w:sz w:val="18"/>
                <w:szCs w:val="18"/>
              </w:rPr>
              <w:t>using</w:t>
            </w:r>
            <w:r w:rsidRPr="00156629">
              <w:rPr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w w:val="105"/>
                <w:sz w:val="18"/>
                <w:szCs w:val="18"/>
              </w:rPr>
              <w:t>cubic</w:t>
            </w:r>
            <w:r w:rsidRPr="00156629">
              <w:rPr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w w:val="105"/>
                <w:sz w:val="18"/>
                <w:szCs w:val="18"/>
              </w:rPr>
              <w:t>cm,</w:t>
            </w:r>
            <w:r w:rsidRPr="00156629">
              <w:rPr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w w:val="105"/>
                <w:sz w:val="18"/>
                <w:szCs w:val="18"/>
              </w:rPr>
              <w:t>cubic</w:t>
            </w:r>
            <w:r w:rsidRPr="00156629">
              <w:rPr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w w:val="105"/>
                <w:sz w:val="18"/>
                <w:szCs w:val="18"/>
              </w:rPr>
              <w:t>in,</w:t>
            </w:r>
            <w:r w:rsidRPr="00156629">
              <w:rPr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w w:val="105"/>
                <w:sz w:val="18"/>
                <w:szCs w:val="18"/>
              </w:rPr>
              <w:t>cubic</w:t>
            </w:r>
            <w:r w:rsidRPr="00156629">
              <w:rPr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proofErr w:type="spellStart"/>
            <w:r w:rsidRPr="00156629">
              <w:rPr>
                <w:color w:val="231F20"/>
                <w:w w:val="105"/>
                <w:sz w:val="18"/>
                <w:szCs w:val="18"/>
              </w:rPr>
              <w:t>ft</w:t>
            </w:r>
            <w:proofErr w:type="spellEnd"/>
            <w:r w:rsidRPr="00156629">
              <w:rPr>
                <w:color w:val="231F20"/>
                <w:w w:val="105"/>
                <w:sz w:val="18"/>
                <w:szCs w:val="18"/>
              </w:rPr>
              <w:t>,</w:t>
            </w:r>
            <w:r w:rsidRPr="00156629">
              <w:rPr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w w:val="105"/>
                <w:sz w:val="18"/>
                <w:szCs w:val="18"/>
              </w:rPr>
              <w:t>and</w:t>
            </w:r>
            <w:r w:rsidRPr="00156629">
              <w:rPr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improvised</w:t>
            </w:r>
            <w:r w:rsidRPr="00156629">
              <w:rPr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units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.</w:t>
            </w:r>
          </w:p>
        </w:tc>
        <w:tc>
          <w:tcPr>
            <w:tcW w:w="1813" w:type="dxa"/>
            <w:shd w:val="clear" w:color="auto" w:fill="auto"/>
          </w:tcPr>
          <w:p w:rsidR="009C4102" w:rsidRPr="00B02A2F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TBD</w:t>
            </w:r>
          </w:p>
        </w:tc>
        <w:tc>
          <w:tcPr>
            <w:tcW w:w="1813" w:type="dxa"/>
            <w:shd w:val="clear" w:color="auto" w:fill="auto"/>
          </w:tcPr>
          <w:p w:rsidR="009C4102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NF 5.3</w:t>
            </w:r>
          </w:p>
          <w:p w:rsidR="00156629" w:rsidRPr="00156629" w:rsidRDefault="00156629" w:rsidP="00E46BA2">
            <w:pPr>
              <w:rPr>
                <w:b/>
                <w:sz w:val="18"/>
                <w:szCs w:val="18"/>
              </w:rPr>
            </w:pPr>
            <w:r w:rsidRPr="00156629">
              <w:rPr>
                <w:color w:val="231F20"/>
                <w:spacing w:val="-2"/>
                <w:sz w:val="18"/>
                <w:szCs w:val="18"/>
              </w:rPr>
              <w:t>I</w:t>
            </w:r>
            <w:r w:rsidRPr="00156629">
              <w:rPr>
                <w:color w:val="231F20"/>
                <w:spacing w:val="-1"/>
                <w:sz w:val="18"/>
                <w:szCs w:val="18"/>
              </w:rPr>
              <w:t>nterpret</w:t>
            </w:r>
            <w:r w:rsidRPr="00156629">
              <w:rPr>
                <w:color w:val="231F20"/>
                <w:spacing w:val="13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z w:val="18"/>
                <w:szCs w:val="18"/>
              </w:rPr>
              <w:t>a</w:t>
            </w:r>
            <w:r w:rsidRPr="00156629">
              <w:rPr>
                <w:color w:val="231F20"/>
                <w:spacing w:val="14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sz w:val="18"/>
                <w:szCs w:val="18"/>
              </w:rPr>
              <w:t>fraction</w:t>
            </w:r>
            <w:r w:rsidRPr="00156629">
              <w:rPr>
                <w:color w:val="231F20"/>
                <w:spacing w:val="13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sz w:val="18"/>
                <w:szCs w:val="18"/>
              </w:rPr>
              <w:t>as</w:t>
            </w:r>
            <w:r w:rsidRPr="00156629">
              <w:rPr>
                <w:color w:val="231F20"/>
                <w:spacing w:val="14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sz w:val="18"/>
                <w:szCs w:val="18"/>
              </w:rPr>
              <w:t>division</w:t>
            </w:r>
            <w:r w:rsidRPr="00156629">
              <w:rPr>
                <w:color w:val="231F20"/>
                <w:spacing w:val="14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sz w:val="18"/>
                <w:szCs w:val="18"/>
              </w:rPr>
              <w:t>of</w:t>
            </w:r>
            <w:r w:rsidRPr="00156629">
              <w:rPr>
                <w:color w:val="231F20"/>
                <w:spacing w:val="13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sz w:val="18"/>
                <w:szCs w:val="18"/>
              </w:rPr>
              <w:t>the</w:t>
            </w:r>
            <w:r w:rsidRPr="00156629">
              <w:rPr>
                <w:color w:val="231F20"/>
                <w:spacing w:val="14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sz w:val="18"/>
                <w:szCs w:val="18"/>
              </w:rPr>
              <w:t>numerator</w:t>
            </w:r>
            <w:r w:rsidRPr="00156629">
              <w:rPr>
                <w:color w:val="231F20"/>
                <w:spacing w:val="14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sz w:val="18"/>
                <w:szCs w:val="18"/>
              </w:rPr>
              <w:t>b</w:t>
            </w:r>
            <w:r w:rsidRPr="00156629">
              <w:rPr>
                <w:color w:val="231F20"/>
                <w:spacing w:val="-2"/>
                <w:sz w:val="18"/>
                <w:szCs w:val="18"/>
              </w:rPr>
              <w:t>y</w:t>
            </w:r>
            <w:r w:rsidRPr="00156629">
              <w:rPr>
                <w:color w:val="231F20"/>
                <w:spacing w:val="13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sz w:val="18"/>
                <w:szCs w:val="18"/>
              </w:rPr>
              <w:t>the</w:t>
            </w:r>
            <w:r w:rsidRPr="00156629">
              <w:rPr>
                <w:color w:val="231F20"/>
                <w:spacing w:val="14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sz w:val="18"/>
                <w:szCs w:val="18"/>
              </w:rPr>
              <w:t>denominator</w:t>
            </w:r>
            <w:r w:rsidRPr="00156629">
              <w:rPr>
                <w:color w:val="231F20"/>
                <w:spacing w:val="14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sz w:val="18"/>
                <w:szCs w:val="18"/>
              </w:rPr>
              <w:t>(a/b</w:t>
            </w:r>
            <w:r w:rsidRPr="00156629">
              <w:rPr>
                <w:color w:val="231F20"/>
                <w:spacing w:val="13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z w:val="18"/>
                <w:szCs w:val="18"/>
              </w:rPr>
              <w:t>=</w:t>
            </w:r>
            <w:r w:rsidRPr="00156629">
              <w:rPr>
                <w:color w:val="231F20"/>
                <w:spacing w:val="14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z w:val="18"/>
                <w:szCs w:val="18"/>
              </w:rPr>
              <w:t>a</w:t>
            </w:r>
            <w:r w:rsidRPr="00156629">
              <w:rPr>
                <w:color w:val="231F20"/>
                <w:spacing w:val="14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z w:val="18"/>
                <w:szCs w:val="18"/>
              </w:rPr>
              <w:t>÷</w:t>
            </w:r>
            <w:r w:rsidRPr="00156629">
              <w:rPr>
                <w:color w:val="231F20"/>
                <w:spacing w:val="13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sz w:val="18"/>
                <w:szCs w:val="18"/>
              </w:rPr>
              <w:t>b).</w:t>
            </w:r>
            <w:r w:rsidRPr="00156629">
              <w:rPr>
                <w:color w:val="231F20"/>
                <w:spacing w:val="14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2"/>
                <w:sz w:val="18"/>
                <w:szCs w:val="18"/>
              </w:rPr>
              <w:t>S</w:t>
            </w:r>
            <w:r w:rsidRPr="00156629">
              <w:rPr>
                <w:color w:val="231F20"/>
                <w:spacing w:val="-1"/>
                <w:sz w:val="18"/>
                <w:szCs w:val="18"/>
              </w:rPr>
              <w:t>olve</w:t>
            </w:r>
            <w:r w:rsidRPr="00156629">
              <w:rPr>
                <w:color w:val="231F20"/>
                <w:spacing w:val="13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sz w:val="18"/>
                <w:szCs w:val="18"/>
              </w:rPr>
              <w:t>word</w:t>
            </w:r>
            <w:r w:rsidRPr="00156629">
              <w:rPr>
                <w:color w:val="231F20"/>
                <w:spacing w:val="14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sz w:val="18"/>
                <w:szCs w:val="18"/>
              </w:rPr>
              <w:t>problems</w:t>
            </w:r>
          </w:p>
        </w:tc>
      </w:tr>
      <w:tr w:rsidR="009C4102" w:rsidTr="00E46BA2">
        <w:trPr>
          <w:trHeight w:val="1011"/>
        </w:trPr>
        <w:tc>
          <w:tcPr>
            <w:tcW w:w="1368" w:type="dxa"/>
          </w:tcPr>
          <w:p w:rsidR="009C4102" w:rsidRDefault="009C4102" w:rsidP="00E46BA2">
            <w:r>
              <w:t>4</w:t>
            </w:r>
          </w:p>
        </w:tc>
        <w:tc>
          <w:tcPr>
            <w:tcW w:w="1812" w:type="dxa"/>
            <w:shd w:val="clear" w:color="auto" w:fill="auto"/>
          </w:tcPr>
          <w:p w:rsidR="009C4102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NBT 5.4</w:t>
            </w:r>
          </w:p>
          <w:p w:rsidR="004620D6" w:rsidRPr="004620D6" w:rsidRDefault="004620D6" w:rsidP="00E46BA2">
            <w:pPr>
              <w:rPr>
                <w:b/>
                <w:sz w:val="18"/>
                <w:szCs w:val="18"/>
              </w:rPr>
            </w:pPr>
            <w:r w:rsidRPr="004620D6">
              <w:rPr>
                <w:color w:val="231F20"/>
                <w:spacing w:val="-2"/>
                <w:w w:val="110"/>
                <w:sz w:val="18"/>
                <w:szCs w:val="18"/>
              </w:rPr>
              <w:t>Use</w:t>
            </w:r>
            <w:r w:rsidRPr="004620D6">
              <w:rPr>
                <w:color w:val="231F20"/>
                <w:spacing w:val="-28"/>
                <w:w w:val="110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2"/>
                <w:w w:val="110"/>
                <w:sz w:val="18"/>
                <w:szCs w:val="18"/>
              </w:rPr>
              <w:t>plac</w:t>
            </w:r>
            <w:r w:rsidRPr="004620D6">
              <w:rPr>
                <w:color w:val="231F20"/>
                <w:spacing w:val="-1"/>
                <w:w w:val="110"/>
                <w:sz w:val="18"/>
                <w:szCs w:val="18"/>
              </w:rPr>
              <w:t>e</w:t>
            </w:r>
            <w:r w:rsidRPr="004620D6">
              <w:rPr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w w:val="110"/>
                <w:sz w:val="18"/>
                <w:szCs w:val="18"/>
              </w:rPr>
              <w:t>value</w:t>
            </w:r>
            <w:r w:rsidRPr="004620D6">
              <w:rPr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w w:val="110"/>
                <w:sz w:val="18"/>
                <w:szCs w:val="18"/>
              </w:rPr>
              <w:t>understanding</w:t>
            </w:r>
            <w:r w:rsidRPr="004620D6">
              <w:rPr>
                <w:color w:val="231F20"/>
                <w:spacing w:val="-28"/>
                <w:w w:val="110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10"/>
                <w:sz w:val="18"/>
                <w:szCs w:val="18"/>
              </w:rPr>
              <w:t>to</w:t>
            </w:r>
            <w:r w:rsidRPr="004620D6">
              <w:rPr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2"/>
                <w:w w:val="110"/>
                <w:sz w:val="18"/>
                <w:szCs w:val="18"/>
              </w:rPr>
              <w:t>r</w:t>
            </w:r>
            <w:r w:rsidRPr="004620D6">
              <w:rPr>
                <w:color w:val="231F20"/>
                <w:spacing w:val="-1"/>
                <w:w w:val="110"/>
                <w:sz w:val="18"/>
                <w:szCs w:val="18"/>
              </w:rPr>
              <w:t>ound</w:t>
            </w:r>
            <w:r w:rsidRPr="004620D6">
              <w:rPr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w w:val="110"/>
                <w:sz w:val="18"/>
                <w:szCs w:val="18"/>
              </w:rPr>
              <w:t>decimals</w:t>
            </w:r>
            <w:r w:rsidRPr="004620D6">
              <w:rPr>
                <w:color w:val="231F20"/>
                <w:spacing w:val="-28"/>
                <w:w w:val="110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10"/>
                <w:sz w:val="18"/>
                <w:szCs w:val="18"/>
              </w:rPr>
              <w:t>to</w:t>
            </w:r>
            <w:r w:rsidRPr="004620D6">
              <w:rPr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10"/>
                <w:sz w:val="18"/>
                <w:szCs w:val="18"/>
              </w:rPr>
              <w:t>an</w:t>
            </w:r>
            <w:r w:rsidRPr="004620D6">
              <w:rPr>
                <w:color w:val="231F20"/>
                <w:spacing w:val="-2"/>
                <w:w w:val="110"/>
                <w:sz w:val="18"/>
                <w:szCs w:val="18"/>
              </w:rPr>
              <w:t>y</w:t>
            </w:r>
            <w:r w:rsidRPr="004620D6">
              <w:rPr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2"/>
                <w:w w:val="110"/>
                <w:sz w:val="18"/>
                <w:szCs w:val="18"/>
              </w:rPr>
              <w:t>plac</w:t>
            </w:r>
            <w:r w:rsidRPr="004620D6">
              <w:rPr>
                <w:color w:val="231F20"/>
                <w:spacing w:val="-1"/>
                <w:w w:val="110"/>
                <w:sz w:val="18"/>
                <w:szCs w:val="18"/>
              </w:rPr>
              <w:t>e</w:t>
            </w:r>
          </w:p>
        </w:tc>
        <w:tc>
          <w:tcPr>
            <w:tcW w:w="1813" w:type="dxa"/>
            <w:shd w:val="clear" w:color="auto" w:fill="auto"/>
          </w:tcPr>
          <w:p w:rsidR="009C4102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NBT 5.7</w:t>
            </w:r>
          </w:p>
          <w:p w:rsidR="004620D6" w:rsidRPr="004620D6" w:rsidRDefault="004620D6" w:rsidP="00E46BA2">
            <w:pPr>
              <w:rPr>
                <w:b/>
                <w:sz w:val="18"/>
                <w:szCs w:val="18"/>
              </w:rPr>
            </w:pPr>
            <w:r w:rsidRPr="004620D6">
              <w:rPr>
                <w:color w:val="231F20"/>
                <w:spacing w:val="-3"/>
                <w:w w:val="110"/>
                <w:sz w:val="18"/>
                <w:szCs w:val="18"/>
              </w:rPr>
              <w:t>A</w:t>
            </w:r>
            <w:r w:rsidRPr="004620D6">
              <w:rPr>
                <w:color w:val="231F20"/>
                <w:spacing w:val="-2"/>
                <w:w w:val="110"/>
                <w:sz w:val="18"/>
                <w:szCs w:val="18"/>
              </w:rPr>
              <w:t>dd</w:t>
            </w:r>
            <w:r w:rsidRPr="004620D6">
              <w:rPr>
                <w:color w:val="231F20"/>
                <w:spacing w:val="-3"/>
                <w:w w:val="110"/>
                <w:sz w:val="18"/>
                <w:szCs w:val="18"/>
              </w:rPr>
              <w:t>,</w:t>
            </w:r>
            <w:r w:rsidRPr="004620D6">
              <w:rPr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2"/>
                <w:w w:val="110"/>
                <w:sz w:val="18"/>
                <w:szCs w:val="18"/>
              </w:rPr>
              <w:t>subtract,</w:t>
            </w:r>
            <w:r w:rsidRPr="004620D6">
              <w:rPr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3"/>
                <w:w w:val="110"/>
                <w:sz w:val="18"/>
                <w:szCs w:val="18"/>
              </w:rPr>
              <w:t>multiply,</w:t>
            </w:r>
            <w:r w:rsidRPr="004620D6">
              <w:rPr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10"/>
                <w:sz w:val="18"/>
                <w:szCs w:val="18"/>
              </w:rPr>
              <w:t>and</w:t>
            </w:r>
            <w:r w:rsidRPr="004620D6">
              <w:rPr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2"/>
                <w:w w:val="110"/>
                <w:sz w:val="18"/>
                <w:szCs w:val="18"/>
              </w:rPr>
              <w:t>divide</w:t>
            </w:r>
            <w:r w:rsidRPr="004620D6">
              <w:rPr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2"/>
                <w:w w:val="110"/>
                <w:sz w:val="18"/>
                <w:szCs w:val="18"/>
              </w:rPr>
              <w:t>decimals</w:t>
            </w:r>
            <w:r w:rsidRPr="004620D6">
              <w:rPr>
                <w:color w:val="231F20"/>
                <w:spacing w:val="-27"/>
                <w:w w:val="110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10"/>
                <w:sz w:val="18"/>
                <w:szCs w:val="18"/>
              </w:rPr>
              <w:t>to</w:t>
            </w:r>
            <w:r w:rsidRPr="004620D6">
              <w:rPr>
                <w:color w:val="231F20"/>
                <w:spacing w:val="-26"/>
                <w:w w:val="110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2"/>
                <w:w w:val="110"/>
                <w:sz w:val="18"/>
                <w:szCs w:val="18"/>
              </w:rPr>
              <w:t>hundredths</w:t>
            </w:r>
          </w:p>
        </w:tc>
        <w:tc>
          <w:tcPr>
            <w:tcW w:w="1813" w:type="dxa"/>
            <w:shd w:val="clear" w:color="auto" w:fill="auto"/>
          </w:tcPr>
          <w:p w:rsidR="00B02A2F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G 5.1</w:t>
            </w:r>
            <w:r w:rsidR="00CE7307">
              <w:rPr>
                <w:b/>
                <w:sz w:val="18"/>
                <w:szCs w:val="18"/>
              </w:rPr>
              <w:t xml:space="preserve"> / </w:t>
            </w:r>
            <w:r w:rsidRPr="00B02A2F">
              <w:rPr>
                <w:b/>
                <w:sz w:val="18"/>
                <w:szCs w:val="18"/>
              </w:rPr>
              <w:t>G 5.2</w:t>
            </w:r>
          </w:p>
          <w:p w:rsidR="00CE7307" w:rsidRPr="00CE7307" w:rsidRDefault="00CE7307" w:rsidP="00E46BA2">
            <w:pPr>
              <w:rPr>
                <w:b/>
                <w:sz w:val="18"/>
                <w:szCs w:val="18"/>
              </w:rPr>
            </w:pPr>
            <w:r>
              <w:rPr>
                <w:color w:val="231F20"/>
                <w:spacing w:val="-2"/>
                <w:w w:val="105"/>
                <w:sz w:val="18"/>
                <w:szCs w:val="18"/>
              </w:rPr>
              <w:t xml:space="preserve">Ordered pairs/ </w:t>
            </w:r>
            <w:r w:rsidRPr="00CE7307">
              <w:rPr>
                <w:color w:val="231F20"/>
                <w:spacing w:val="-2"/>
                <w:w w:val="105"/>
                <w:sz w:val="18"/>
                <w:szCs w:val="18"/>
              </w:rPr>
              <w:t>Repr</w:t>
            </w:r>
            <w:r w:rsidRPr="00CE7307">
              <w:rPr>
                <w:color w:val="231F20"/>
                <w:spacing w:val="-1"/>
                <w:w w:val="105"/>
                <w:sz w:val="18"/>
                <w:szCs w:val="18"/>
              </w:rPr>
              <w:t>esent</w:t>
            </w:r>
            <w:r w:rsidRPr="00CE7307">
              <w:rPr>
                <w:color w:val="231F20"/>
                <w:w w:val="105"/>
                <w:sz w:val="18"/>
                <w:szCs w:val="18"/>
              </w:rPr>
              <w:t xml:space="preserve"> </w:t>
            </w:r>
            <w:r w:rsidRPr="00CE7307">
              <w:rPr>
                <w:color w:val="231F20"/>
                <w:spacing w:val="-2"/>
                <w:w w:val="105"/>
                <w:sz w:val="18"/>
                <w:szCs w:val="18"/>
              </w:rPr>
              <w:t>r</w:t>
            </w:r>
            <w:r w:rsidRPr="00CE7307">
              <w:rPr>
                <w:color w:val="231F20"/>
                <w:spacing w:val="-1"/>
                <w:w w:val="105"/>
                <w:sz w:val="18"/>
                <w:szCs w:val="18"/>
              </w:rPr>
              <w:t>eal</w:t>
            </w:r>
            <w:r w:rsidRPr="00CE7307">
              <w:rPr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color w:val="231F20"/>
                <w:spacing w:val="1"/>
                <w:w w:val="105"/>
                <w:sz w:val="18"/>
                <w:szCs w:val="18"/>
              </w:rPr>
              <w:t>m</w:t>
            </w:r>
            <w:r w:rsidRPr="00CE7307">
              <w:rPr>
                <w:color w:val="231F20"/>
                <w:w w:val="105"/>
                <w:sz w:val="18"/>
                <w:szCs w:val="18"/>
              </w:rPr>
              <w:t>athematical</w:t>
            </w:r>
            <w:r w:rsidRPr="00CE7307">
              <w:rPr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CE7307">
              <w:rPr>
                <w:color w:val="231F20"/>
                <w:spacing w:val="-1"/>
                <w:w w:val="105"/>
                <w:sz w:val="18"/>
                <w:szCs w:val="18"/>
              </w:rPr>
              <w:t>problems</w:t>
            </w:r>
            <w:r w:rsidRPr="00CE7307">
              <w:rPr>
                <w:color w:val="231F20"/>
                <w:w w:val="105"/>
                <w:sz w:val="18"/>
                <w:szCs w:val="18"/>
              </w:rPr>
              <w:t xml:space="preserve"> </w:t>
            </w:r>
            <w:r w:rsidRPr="00CE7307">
              <w:rPr>
                <w:color w:val="231F20"/>
                <w:spacing w:val="-1"/>
                <w:w w:val="105"/>
                <w:sz w:val="18"/>
                <w:szCs w:val="18"/>
              </w:rPr>
              <w:t>b</w:t>
            </w:r>
            <w:r w:rsidRPr="00CE7307">
              <w:rPr>
                <w:color w:val="231F20"/>
                <w:spacing w:val="-2"/>
                <w:w w:val="105"/>
                <w:sz w:val="18"/>
                <w:szCs w:val="18"/>
              </w:rPr>
              <w:t>y</w:t>
            </w:r>
            <w:r w:rsidRPr="00CE7307">
              <w:rPr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CE7307">
              <w:rPr>
                <w:color w:val="231F20"/>
                <w:spacing w:val="-1"/>
                <w:w w:val="105"/>
                <w:sz w:val="18"/>
                <w:szCs w:val="18"/>
              </w:rPr>
              <w:t>g</w:t>
            </w:r>
            <w:r w:rsidRPr="00CE7307">
              <w:rPr>
                <w:color w:val="231F20"/>
                <w:spacing w:val="-2"/>
                <w:w w:val="105"/>
                <w:sz w:val="18"/>
                <w:szCs w:val="18"/>
              </w:rPr>
              <w:t>r</w:t>
            </w:r>
            <w:r w:rsidRPr="00CE7307">
              <w:rPr>
                <w:color w:val="231F20"/>
                <w:spacing w:val="-1"/>
                <w:w w:val="105"/>
                <w:sz w:val="18"/>
                <w:szCs w:val="18"/>
              </w:rPr>
              <w:t>aphing</w:t>
            </w:r>
            <w:r w:rsidRPr="00CE7307">
              <w:rPr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CE7307">
              <w:rPr>
                <w:color w:val="231F20"/>
                <w:w w:val="105"/>
                <w:sz w:val="18"/>
                <w:szCs w:val="18"/>
              </w:rPr>
              <w:t>points</w:t>
            </w:r>
            <w:r w:rsidRPr="00CE7307">
              <w:rPr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1813" w:type="dxa"/>
            <w:shd w:val="clear" w:color="auto" w:fill="auto"/>
          </w:tcPr>
          <w:p w:rsidR="009C4102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NF 5.6</w:t>
            </w:r>
          </w:p>
          <w:p w:rsidR="00156629" w:rsidRPr="00156629" w:rsidRDefault="00156629" w:rsidP="00E46BA2">
            <w:pPr>
              <w:rPr>
                <w:b/>
                <w:sz w:val="18"/>
                <w:szCs w:val="18"/>
              </w:rPr>
            </w:pP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Solv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e</w:t>
            </w:r>
            <w:r w:rsidRPr="00156629">
              <w:rPr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r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eal</w:t>
            </w:r>
            <w:r w:rsidRPr="00156629">
              <w:rPr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w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o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rld</w:t>
            </w:r>
            <w:r w:rsidRPr="00156629">
              <w:rPr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problems</w:t>
            </w:r>
            <w:r w:rsidRPr="00156629">
              <w:rPr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involving</w:t>
            </w:r>
            <w:r w:rsidRPr="00156629">
              <w:rPr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w w:val="105"/>
                <w:sz w:val="18"/>
                <w:szCs w:val="18"/>
              </w:rPr>
              <w:t>multiplication</w:t>
            </w:r>
            <w:r w:rsidRPr="00156629">
              <w:rPr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w w:val="105"/>
                <w:sz w:val="18"/>
                <w:szCs w:val="18"/>
              </w:rPr>
              <w:t>of</w:t>
            </w:r>
            <w:r w:rsidRPr="00156629">
              <w:rPr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w w:val="105"/>
                <w:sz w:val="18"/>
                <w:szCs w:val="18"/>
              </w:rPr>
              <w:t>fractions</w:t>
            </w:r>
            <w:r w:rsidRPr="00156629">
              <w:rPr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w w:val="105"/>
                <w:sz w:val="18"/>
                <w:szCs w:val="18"/>
              </w:rPr>
              <w:t>and</w:t>
            </w:r>
            <w:r w:rsidRPr="00156629">
              <w:rPr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mix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ed</w:t>
            </w:r>
            <w:r w:rsidRPr="00156629">
              <w:rPr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numbers</w:t>
            </w:r>
            <w:r>
              <w:rPr>
                <w:color w:val="231F20"/>
                <w:spacing w:val="-2"/>
                <w:w w:val="105"/>
                <w:sz w:val="18"/>
                <w:szCs w:val="18"/>
              </w:rPr>
              <w:t>.</w:t>
            </w:r>
          </w:p>
        </w:tc>
        <w:tc>
          <w:tcPr>
            <w:tcW w:w="1813" w:type="dxa"/>
          </w:tcPr>
          <w:p w:rsidR="00B02A2F" w:rsidRDefault="00E46BA2" w:rsidP="00E46B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MD 5.5</w:t>
            </w:r>
          </w:p>
          <w:p w:rsidR="00E46BA2" w:rsidRPr="00E46BA2" w:rsidRDefault="00E46BA2" w:rsidP="00E46BA2">
            <w:pPr>
              <w:rPr>
                <w:b/>
                <w:sz w:val="18"/>
                <w:szCs w:val="18"/>
              </w:rPr>
            </w:pPr>
            <w:r w:rsidRPr="00E46BA2">
              <w:rPr>
                <w:color w:val="231F20"/>
                <w:spacing w:val="-2"/>
                <w:w w:val="105"/>
                <w:sz w:val="18"/>
                <w:szCs w:val="18"/>
              </w:rPr>
              <w:t>Relat</w:t>
            </w:r>
            <w:r w:rsidRPr="00E46BA2">
              <w:rPr>
                <w:color w:val="231F20"/>
                <w:spacing w:val="-1"/>
                <w:w w:val="105"/>
                <w:sz w:val="18"/>
                <w:szCs w:val="18"/>
              </w:rPr>
              <w:t>e</w:t>
            </w:r>
            <w:r w:rsidRPr="00E46BA2">
              <w:rPr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 w:rsidRPr="00E46BA2">
              <w:rPr>
                <w:color w:val="231F20"/>
                <w:spacing w:val="-2"/>
                <w:w w:val="105"/>
                <w:sz w:val="18"/>
                <w:szCs w:val="18"/>
              </w:rPr>
              <w:t>v</w:t>
            </w:r>
            <w:r w:rsidRPr="00E46BA2">
              <w:rPr>
                <w:color w:val="231F20"/>
                <w:spacing w:val="-1"/>
                <w:w w:val="105"/>
                <w:sz w:val="18"/>
                <w:szCs w:val="18"/>
              </w:rPr>
              <w:t>olume</w:t>
            </w:r>
            <w:r w:rsidRPr="00E46BA2">
              <w:rPr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 w:rsidRPr="00E46BA2">
              <w:rPr>
                <w:color w:val="231F20"/>
                <w:spacing w:val="-1"/>
                <w:w w:val="105"/>
                <w:sz w:val="18"/>
                <w:szCs w:val="18"/>
              </w:rPr>
              <w:t>to</w:t>
            </w:r>
            <w:r w:rsidRPr="00E46BA2">
              <w:rPr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 w:rsidRPr="00E46BA2">
              <w:rPr>
                <w:color w:val="231F20"/>
                <w:spacing w:val="-1"/>
                <w:w w:val="105"/>
                <w:sz w:val="18"/>
                <w:szCs w:val="18"/>
              </w:rPr>
              <w:t>the</w:t>
            </w:r>
            <w:r w:rsidRPr="00E46BA2">
              <w:rPr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 w:rsidRPr="00E46BA2">
              <w:rPr>
                <w:color w:val="231F20"/>
                <w:spacing w:val="-1"/>
                <w:w w:val="105"/>
                <w:sz w:val="18"/>
                <w:szCs w:val="18"/>
              </w:rPr>
              <w:t>operations</w:t>
            </w:r>
            <w:r w:rsidRPr="00E46BA2">
              <w:rPr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 w:rsidRPr="00E46BA2">
              <w:rPr>
                <w:color w:val="231F20"/>
                <w:spacing w:val="-2"/>
                <w:w w:val="105"/>
                <w:sz w:val="18"/>
                <w:szCs w:val="18"/>
              </w:rPr>
              <w:t>of</w:t>
            </w:r>
            <w:r w:rsidRPr="00E46BA2">
              <w:rPr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 w:rsidRPr="00E46BA2">
              <w:rPr>
                <w:color w:val="231F20"/>
                <w:spacing w:val="-1"/>
                <w:w w:val="105"/>
                <w:sz w:val="18"/>
                <w:szCs w:val="18"/>
              </w:rPr>
              <w:t>multiplication</w:t>
            </w:r>
            <w:r w:rsidRPr="00E46BA2">
              <w:rPr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 w:rsidRPr="00E46BA2">
              <w:rPr>
                <w:color w:val="231F20"/>
                <w:spacing w:val="-1"/>
                <w:w w:val="105"/>
                <w:sz w:val="18"/>
                <w:szCs w:val="18"/>
              </w:rPr>
              <w:t>and</w:t>
            </w:r>
            <w:r w:rsidRPr="00E46BA2">
              <w:rPr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 w:rsidRPr="00E46BA2">
              <w:rPr>
                <w:color w:val="231F20"/>
                <w:spacing w:val="-1"/>
                <w:w w:val="105"/>
                <w:sz w:val="18"/>
                <w:szCs w:val="18"/>
              </w:rPr>
              <w:t>addition</w:t>
            </w:r>
          </w:p>
        </w:tc>
        <w:tc>
          <w:tcPr>
            <w:tcW w:w="1813" w:type="dxa"/>
            <w:shd w:val="clear" w:color="auto" w:fill="auto"/>
          </w:tcPr>
          <w:p w:rsidR="009C4102" w:rsidRPr="00B02A2F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TBD</w:t>
            </w:r>
          </w:p>
        </w:tc>
        <w:tc>
          <w:tcPr>
            <w:tcW w:w="1813" w:type="dxa"/>
            <w:shd w:val="clear" w:color="auto" w:fill="auto"/>
          </w:tcPr>
          <w:p w:rsidR="009C4102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NF 5.5</w:t>
            </w:r>
          </w:p>
          <w:p w:rsidR="00156629" w:rsidRPr="00B02A2F" w:rsidRDefault="00156629" w:rsidP="00E46BA2">
            <w:pPr>
              <w:rPr>
                <w:b/>
                <w:sz w:val="18"/>
                <w:szCs w:val="18"/>
              </w:rPr>
            </w:pP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I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nterpret</w:t>
            </w:r>
            <w:r w:rsidRPr="00156629">
              <w:rPr>
                <w:color w:val="231F20"/>
                <w:spacing w:val="-23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w w:val="105"/>
                <w:sz w:val="18"/>
                <w:szCs w:val="18"/>
              </w:rPr>
              <w:t>multiplication</w:t>
            </w:r>
            <w:r w:rsidRPr="00156629">
              <w:rPr>
                <w:color w:val="231F20"/>
                <w:spacing w:val="-23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w w:val="105"/>
                <w:sz w:val="18"/>
                <w:szCs w:val="18"/>
              </w:rPr>
              <w:t>as</w:t>
            </w:r>
            <w:r w:rsidRPr="00156629">
              <w:rPr>
                <w:color w:val="231F20"/>
                <w:spacing w:val="-23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w w:val="105"/>
                <w:sz w:val="18"/>
                <w:szCs w:val="18"/>
              </w:rPr>
              <w:t>scaling</w:t>
            </w:r>
            <w:r w:rsidRPr="00156629">
              <w:rPr>
                <w:color w:val="231F20"/>
                <w:spacing w:val="-23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(resizing).</w:t>
            </w:r>
          </w:p>
        </w:tc>
      </w:tr>
      <w:tr w:rsidR="00043A81" w:rsidTr="00E46BA2">
        <w:trPr>
          <w:trHeight w:val="928"/>
        </w:trPr>
        <w:tc>
          <w:tcPr>
            <w:tcW w:w="1368" w:type="dxa"/>
            <w:shd w:val="clear" w:color="auto" w:fill="auto"/>
          </w:tcPr>
          <w:p w:rsidR="00043A81" w:rsidRDefault="00BA6074" w:rsidP="00E46BA2">
            <w:r>
              <w:t xml:space="preserve">5 </w:t>
            </w:r>
          </w:p>
        </w:tc>
        <w:tc>
          <w:tcPr>
            <w:tcW w:w="1812" w:type="dxa"/>
            <w:shd w:val="clear" w:color="auto" w:fill="auto"/>
          </w:tcPr>
          <w:p w:rsidR="00043A81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NBT 5.5</w:t>
            </w:r>
          </w:p>
          <w:p w:rsidR="004620D6" w:rsidRPr="004620D6" w:rsidRDefault="004620D6" w:rsidP="00E46BA2">
            <w:pPr>
              <w:rPr>
                <w:b/>
                <w:sz w:val="18"/>
                <w:szCs w:val="18"/>
              </w:rPr>
            </w:pPr>
            <w:r w:rsidRPr="004620D6">
              <w:rPr>
                <w:color w:val="231F20"/>
                <w:spacing w:val="-2"/>
                <w:w w:val="105"/>
                <w:sz w:val="18"/>
                <w:szCs w:val="18"/>
              </w:rPr>
              <w:t>F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luently</w:t>
            </w:r>
            <w:r w:rsidRPr="004620D6">
              <w:rPr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w w:val="105"/>
                <w:sz w:val="18"/>
                <w:szCs w:val="18"/>
              </w:rPr>
              <w:t>multiply</w:t>
            </w:r>
            <w:r w:rsidRPr="004620D6">
              <w:rPr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w w:val="105"/>
                <w:sz w:val="18"/>
                <w:szCs w:val="18"/>
              </w:rPr>
              <w:t>multi-digit</w:t>
            </w:r>
            <w:r w:rsidRPr="004620D6">
              <w:rPr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w w:val="105"/>
                <w:sz w:val="18"/>
                <w:szCs w:val="18"/>
              </w:rPr>
              <w:t>whole</w:t>
            </w:r>
            <w:r w:rsidRPr="004620D6">
              <w:rPr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w w:val="105"/>
                <w:sz w:val="18"/>
                <w:szCs w:val="18"/>
              </w:rPr>
              <w:t>numbers</w:t>
            </w:r>
            <w:r w:rsidRPr="004620D6">
              <w:rPr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w w:val="105"/>
                <w:sz w:val="18"/>
                <w:szCs w:val="18"/>
              </w:rPr>
              <w:t>using</w:t>
            </w:r>
            <w:r w:rsidRPr="004620D6">
              <w:rPr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w w:val="105"/>
                <w:sz w:val="18"/>
                <w:szCs w:val="18"/>
              </w:rPr>
              <w:t>the</w:t>
            </w:r>
            <w:r w:rsidRPr="004620D6">
              <w:rPr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spacing w:val="-1"/>
                <w:w w:val="105"/>
                <w:sz w:val="18"/>
                <w:szCs w:val="18"/>
              </w:rPr>
              <w:t>standard</w:t>
            </w:r>
            <w:r w:rsidRPr="004620D6">
              <w:rPr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 w:rsidRPr="004620D6">
              <w:rPr>
                <w:color w:val="231F20"/>
                <w:w w:val="105"/>
                <w:sz w:val="18"/>
                <w:szCs w:val="18"/>
              </w:rPr>
              <w:t>algorithm</w:t>
            </w:r>
          </w:p>
        </w:tc>
        <w:tc>
          <w:tcPr>
            <w:tcW w:w="1813" w:type="dxa"/>
            <w:shd w:val="clear" w:color="auto" w:fill="auto"/>
          </w:tcPr>
          <w:p w:rsidR="00B02A2F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G 5.3</w:t>
            </w:r>
            <w:r w:rsidR="00CE7307">
              <w:rPr>
                <w:b/>
                <w:sz w:val="18"/>
                <w:szCs w:val="18"/>
              </w:rPr>
              <w:t>/</w:t>
            </w:r>
            <w:r w:rsidRPr="00B02A2F">
              <w:rPr>
                <w:b/>
                <w:sz w:val="18"/>
                <w:szCs w:val="18"/>
              </w:rPr>
              <w:t>G 5.4</w:t>
            </w:r>
          </w:p>
          <w:p w:rsidR="00CE7307" w:rsidRPr="00CE7307" w:rsidRDefault="00CE7307" w:rsidP="00E46BA2">
            <w:pPr>
              <w:rPr>
                <w:b/>
                <w:sz w:val="18"/>
                <w:szCs w:val="18"/>
              </w:rPr>
            </w:pPr>
            <w:r w:rsidRPr="00CE7307">
              <w:rPr>
                <w:color w:val="231F20"/>
                <w:w w:val="105"/>
                <w:sz w:val="18"/>
                <w:szCs w:val="18"/>
              </w:rPr>
              <w:t>two-dimensional</w:t>
            </w:r>
            <w:r w:rsidRPr="00CE7307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CE7307">
              <w:rPr>
                <w:color w:val="231F20"/>
                <w:spacing w:val="-2"/>
                <w:w w:val="105"/>
                <w:sz w:val="18"/>
                <w:szCs w:val="18"/>
              </w:rPr>
              <w:t>fi</w:t>
            </w:r>
            <w:r w:rsidRPr="00CE7307">
              <w:rPr>
                <w:color w:val="231F20"/>
                <w:spacing w:val="-1"/>
                <w:w w:val="105"/>
                <w:sz w:val="18"/>
                <w:szCs w:val="18"/>
              </w:rPr>
              <w:t>gures</w:t>
            </w:r>
            <w:r w:rsidRPr="00CE7307">
              <w:rPr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 w:rsidRPr="00CE7307">
              <w:rPr>
                <w:color w:val="231F20"/>
                <w:spacing w:val="-1"/>
                <w:w w:val="105"/>
                <w:sz w:val="18"/>
                <w:szCs w:val="18"/>
              </w:rPr>
              <w:t>belong</w:t>
            </w:r>
            <w:r w:rsidRPr="00CE7307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CE7307">
              <w:rPr>
                <w:color w:val="231F20"/>
                <w:spacing w:val="-1"/>
                <w:w w:val="105"/>
                <w:sz w:val="18"/>
                <w:szCs w:val="18"/>
              </w:rPr>
              <w:t>to</w:t>
            </w:r>
            <w:r w:rsidRPr="00CE7307">
              <w:rPr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 w:rsidRPr="00CE7307">
              <w:rPr>
                <w:color w:val="231F20"/>
                <w:spacing w:val="-2"/>
                <w:w w:val="105"/>
                <w:sz w:val="18"/>
                <w:szCs w:val="18"/>
              </w:rPr>
              <w:t>all</w:t>
            </w:r>
            <w:r w:rsidRPr="00CE7307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CE7307">
              <w:rPr>
                <w:color w:val="231F20"/>
                <w:spacing w:val="-1"/>
                <w:w w:val="105"/>
                <w:sz w:val="18"/>
                <w:szCs w:val="18"/>
              </w:rPr>
              <w:t>subcategories</w:t>
            </w:r>
            <w:r w:rsidRPr="00CE7307">
              <w:rPr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 w:rsidRPr="00CE7307">
              <w:rPr>
                <w:color w:val="231F20"/>
                <w:spacing w:val="-2"/>
                <w:w w:val="105"/>
                <w:sz w:val="18"/>
                <w:szCs w:val="18"/>
              </w:rPr>
              <w:t>of</w:t>
            </w:r>
            <w:r w:rsidRPr="00CE7307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CE7307">
              <w:rPr>
                <w:color w:val="231F20"/>
                <w:spacing w:val="-1"/>
                <w:w w:val="105"/>
                <w:sz w:val="18"/>
                <w:szCs w:val="18"/>
              </w:rPr>
              <w:t>that</w:t>
            </w:r>
            <w:r w:rsidRPr="00CE7307">
              <w:rPr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 w:rsidRPr="00CE7307">
              <w:rPr>
                <w:color w:val="231F20"/>
                <w:spacing w:val="-2"/>
                <w:w w:val="105"/>
                <w:sz w:val="18"/>
                <w:szCs w:val="18"/>
              </w:rPr>
              <w:t>categor</w:t>
            </w:r>
            <w:r w:rsidRPr="00CE7307">
              <w:rPr>
                <w:color w:val="231F20"/>
                <w:spacing w:val="-3"/>
                <w:w w:val="105"/>
                <w:sz w:val="18"/>
                <w:szCs w:val="18"/>
              </w:rPr>
              <w:t>y</w:t>
            </w:r>
            <w:r>
              <w:rPr>
                <w:color w:val="231F20"/>
                <w:spacing w:val="-3"/>
                <w:w w:val="105"/>
                <w:sz w:val="18"/>
                <w:szCs w:val="18"/>
              </w:rPr>
              <w:t xml:space="preserve">/ </w:t>
            </w:r>
            <w:r w:rsidRPr="00CE7307">
              <w:rPr>
                <w:color w:val="231F20"/>
                <w:w w:val="105"/>
                <w:sz w:val="18"/>
                <w:szCs w:val="18"/>
              </w:rPr>
              <w:t>Classify</w:t>
            </w:r>
            <w:r w:rsidRPr="00CE7307">
              <w:rPr>
                <w:color w:val="231F20"/>
                <w:spacing w:val="-16"/>
                <w:w w:val="105"/>
                <w:sz w:val="18"/>
                <w:szCs w:val="18"/>
              </w:rPr>
              <w:t xml:space="preserve"> </w:t>
            </w:r>
            <w:r w:rsidRPr="00CE7307">
              <w:rPr>
                <w:color w:val="231F20"/>
                <w:w w:val="105"/>
                <w:sz w:val="18"/>
                <w:szCs w:val="18"/>
              </w:rPr>
              <w:t>two-dimensional</w:t>
            </w:r>
            <w:r w:rsidRPr="00CE7307">
              <w:rPr>
                <w:color w:val="231F20"/>
                <w:spacing w:val="-17"/>
                <w:w w:val="105"/>
                <w:sz w:val="18"/>
                <w:szCs w:val="18"/>
              </w:rPr>
              <w:t xml:space="preserve"> </w:t>
            </w:r>
            <w:r w:rsidRPr="00CE7307">
              <w:rPr>
                <w:color w:val="231F20"/>
                <w:spacing w:val="-2"/>
                <w:w w:val="105"/>
                <w:sz w:val="18"/>
                <w:szCs w:val="18"/>
              </w:rPr>
              <w:t>fi</w:t>
            </w:r>
            <w:r w:rsidRPr="00CE7307">
              <w:rPr>
                <w:color w:val="231F20"/>
                <w:spacing w:val="-1"/>
                <w:w w:val="105"/>
                <w:sz w:val="18"/>
                <w:szCs w:val="18"/>
              </w:rPr>
              <w:t>gures</w:t>
            </w:r>
          </w:p>
        </w:tc>
        <w:tc>
          <w:tcPr>
            <w:tcW w:w="1813" w:type="dxa"/>
            <w:shd w:val="clear" w:color="auto" w:fill="auto"/>
          </w:tcPr>
          <w:p w:rsidR="00043A81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OA 5.3</w:t>
            </w:r>
          </w:p>
          <w:p w:rsidR="00CE7307" w:rsidRPr="00CE7307" w:rsidRDefault="00CE7307" w:rsidP="00E46BA2">
            <w:pPr>
              <w:rPr>
                <w:b/>
                <w:sz w:val="18"/>
                <w:szCs w:val="18"/>
              </w:rPr>
            </w:pPr>
            <w:r w:rsidRPr="00CE7307">
              <w:rPr>
                <w:color w:val="231F20"/>
                <w:spacing w:val="-1"/>
                <w:sz w:val="18"/>
                <w:szCs w:val="18"/>
              </w:rPr>
              <w:t>Generate</w:t>
            </w:r>
            <w:r w:rsidRPr="00CE7307">
              <w:rPr>
                <w:color w:val="231F20"/>
                <w:spacing w:val="21"/>
                <w:sz w:val="18"/>
                <w:szCs w:val="18"/>
              </w:rPr>
              <w:t xml:space="preserve"> </w:t>
            </w:r>
            <w:r w:rsidRPr="00CE7307">
              <w:rPr>
                <w:color w:val="231F20"/>
                <w:spacing w:val="-1"/>
                <w:sz w:val="18"/>
                <w:szCs w:val="18"/>
              </w:rPr>
              <w:t>two</w:t>
            </w:r>
            <w:r w:rsidRPr="00CE7307">
              <w:rPr>
                <w:color w:val="231F20"/>
                <w:spacing w:val="22"/>
                <w:sz w:val="18"/>
                <w:szCs w:val="18"/>
              </w:rPr>
              <w:t xml:space="preserve"> </w:t>
            </w:r>
            <w:r w:rsidRPr="00CE7307">
              <w:rPr>
                <w:color w:val="231F20"/>
                <w:sz w:val="18"/>
                <w:szCs w:val="18"/>
              </w:rPr>
              <w:t>numerical</w:t>
            </w:r>
            <w:r w:rsidRPr="00CE7307">
              <w:rPr>
                <w:color w:val="231F20"/>
                <w:spacing w:val="22"/>
                <w:sz w:val="18"/>
                <w:szCs w:val="18"/>
              </w:rPr>
              <w:t xml:space="preserve"> </w:t>
            </w:r>
            <w:r w:rsidRPr="00CE7307">
              <w:rPr>
                <w:color w:val="231F20"/>
                <w:spacing w:val="-1"/>
                <w:sz w:val="18"/>
                <w:szCs w:val="18"/>
              </w:rPr>
              <w:t>patterns</w:t>
            </w:r>
            <w:r w:rsidRPr="00CE7307">
              <w:rPr>
                <w:color w:val="231F20"/>
                <w:spacing w:val="21"/>
                <w:sz w:val="18"/>
                <w:szCs w:val="18"/>
              </w:rPr>
              <w:t xml:space="preserve"> </w:t>
            </w:r>
            <w:r w:rsidRPr="00CE7307">
              <w:rPr>
                <w:color w:val="231F20"/>
                <w:sz w:val="18"/>
                <w:szCs w:val="18"/>
              </w:rPr>
              <w:t>using</w:t>
            </w:r>
            <w:r w:rsidRPr="00CE7307">
              <w:rPr>
                <w:color w:val="231F20"/>
                <w:spacing w:val="22"/>
                <w:sz w:val="18"/>
                <w:szCs w:val="18"/>
              </w:rPr>
              <w:t xml:space="preserve"> </w:t>
            </w:r>
            <w:r w:rsidRPr="00CE7307">
              <w:rPr>
                <w:color w:val="231F20"/>
                <w:spacing w:val="-1"/>
                <w:sz w:val="18"/>
                <w:szCs w:val="18"/>
              </w:rPr>
              <w:t>two</w:t>
            </w:r>
            <w:r w:rsidRPr="00CE7307">
              <w:rPr>
                <w:color w:val="231F20"/>
                <w:spacing w:val="22"/>
                <w:sz w:val="18"/>
                <w:szCs w:val="18"/>
              </w:rPr>
              <w:t xml:space="preserve"> </w:t>
            </w:r>
            <w:r w:rsidRPr="00CE7307">
              <w:rPr>
                <w:color w:val="231F20"/>
                <w:spacing w:val="-1"/>
                <w:sz w:val="18"/>
                <w:szCs w:val="18"/>
              </w:rPr>
              <w:t>g</w:t>
            </w:r>
            <w:r w:rsidRPr="00CE7307">
              <w:rPr>
                <w:color w:val="231F20"/>
                <w:spacing w:val="-2"/>
                <w:sz w:val="18"/>
                <w:szCs w:val="18"/>
              </w:rPr>
              <w:t>iv</w:t>
            </w:r>
            <w:r w:rsidRPr="00CE7307">
              <w:rPr>
                <w:color w:val="231F20"/>
                <w:spacing w:val="-1"/>
                <w:sz w:val="18"/>
                <w:szCs w:val="18"/>
              </w:rPr>
              <w:t>en</w:t>
            </w:r>
            <w:r w:rsidRPr="00CE7307">
              <w:rPr>
                <w:color w:val="231F20"/>
                <w:spacing w:val="22"/>
                <w:sz w:val="18"/>
                <w:szCs w:val="18"/>
              </w:rPr>
              <w:t xml:space="preserve"> </w:t>
            </w:r>
            <w:r w:rsidRPr="00CE7307">
              <w:rPr>
                <w:color w:val="231F20"/>
                <w:spacing w:val="-1"/>
                <w:sz w:val="18"/>
                <w:szCs w:val="18"/>
              </w:rPr>
              <w:t>rules</w:t>
            </w:r>
            <w:r w:rsidRPr="00CE7307">
              <w:rPr>
                <w:color w:val="231F20"/>
                <w:spacing w:val="-2"/>
                <w:sz w:val="18"/>
                <w:szCs w:val="18"/>
              </w:rPr>
              <w:t>.</w:t>
            </w:r>
          </w:p>
        </w:tc>
        <w:tc>
          <w:tcPr>
            <w:tcW w:w="1813" w:type="dxa"/>
            <w:shd w:val="clear" w:color="auto" w:fill="auto"/>
          </w:tcPr>
          <w:p w:rsidR="00043A81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NF 5.7</w:t>
            </w:r>
          </w:p>
          <w:p w:rsidR="00156629" w:rsidRPr="00B02A2F" w:rsidRDefault="00156629" w:rsidP="00E46BA2">
            <w:pPr>
              <w:rPr>
                <w:b/>
                <w:sz w:val="18"/>
                <w:szCs w:val="18"/>
              </w:rPr>
            </w:pP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divide</w:t>
            </w:r>
            <w:r w:rsidRPr="00156629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unit</w:t>
            </w:r>
            <w:r w:rsidRPr="00156629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frac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tions</w:t>
            </w:r>
            <w:r w:rsidRPr="00156629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b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y</w:t>
            </w:r>
            <w:r w:rsidRPr="00156629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whole</w:t>
            </w:r>
            <w:r w:rsidRPr="00156629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numbers</w:t>
            </w:r>
            <w:r w:rsidRPr="00156629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and</w:t>
            </w:r>
            <w:r w:rsidRPr="00156629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whole</w:t>
            </w:r>
            <w:r w:rsidRPr="00156629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numbers</w:t>
            </w:r>
            <w:r w:rsidRPr="00156629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b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y</w:t>
            </w:r>
            <w:r w:rsidRPr="00156629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unit</w:t>
            </w:r>
            <w:r w:rsidRPr="00156629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frac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tions</w:t>
            </w:r>
          </w:p>
        </w:tc>
        <w:tc>
          <w:tcPr>
            <w:tcW w:w="1813" w:type="dxa"/>
            <w:shd w:val="clear" w:color="auto" w:fill="auto"/>
          </w:tcPr>
          <w:p w:rsidR="00043A81" w:rsidRPr="00B02A2F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MD 5.1</w:t>
            </w:r>
          </w:p>
          <w:p w:rsidR="00B02A2F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MD 5.2</w:t>
            </w:r>
          </w:p>
          <w:p w:rsidR="00156629" w:rsidRPr="00156629" w:rsidRDefault="00156629" w:rsidP="00E46BA2">
            <w:pPr>
              <w:rPr>
                <w:b/>
                <w:sz w:val="18"/>
                <w:szCs w:val="18"/>
              </w:rPr>
            </w:pP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C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on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v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ert</w:t>
            </w:r>
            <w:r w:rsidRPr="00156629">
              <w:rPr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w w:val="105"/>
                <w:sz w:val="18"/>
                <w:szCs w:val="18"/>
              </w:rPr>
              <w:t>among</w:t>
            </w:r>
            <w:r w:rsidRPr="00156629">
              <w:rPr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diff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erent-sized</w:t>
            </w:r>
            <w:r w:rsidRPr="00156629">
              <w:rPr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standard</w:t>
            </w:r>
            <w:r w:rsidRPr="00156629">
              <w:rPr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measurement</w:t>
            </w:r>
            <w:r w:rsidRPr="00156629">
              <w:rPr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units</w:t>
            </w:r>
          </w:p>
        </w:tc>
        <w:tc>
          <w:tcPr>
            <w:tcW w:w="1813" w:type="dxa"/>
            <w:shd w:val="clear" w:color="auto" w:fill="auto"/>
          </w:tcPr>
          <w:p w:rsidR="00043A81" w:rsidRPr="00B02A2F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TBD</w:t>
            </w:r>
          </w:p>
        </w:tc>
        <w:tc>
          <w:tcPr>
            <w:tcW w:w="1813" w:type="dxa"/>
            <w:shd w:val="clear" w:color="auto" w:fill="auto"/>
          </w:tcPr>
          <w:p w:rsidR="00043A81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NF 5.7</w:t>
            </w:r>
          </w:p>
          <w:p w:rsidR="00156629" w:rsidRPr="00156629" w:rsidRDefault="00156629" w:rsidP="00E46BA2">
            <w:pPr>
              <w:rPr>
                <w:b/>
                <w:sz w:val="18"/>
                <w:szCs w:val="18"/>
              </w:rPr>
            </w:pP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divide</w:t>
            </w:r>
            <w:r w:rsidRPr="00156629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unit</w:t>
            </w:r>
            <w:r w:rsidRPr="00156629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frac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tions</w:t>
            </w:r>
            <w:r w:rsidRPr="00156629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b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y</w:t>
            </w:r>
            <w:r w:rsidRPr="00156629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whole</w:t>
            </w:r>
            <w:r w:rsidRPr="00156629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numbers</w:t>
            </w:r>
            <w:r w:rsidRPr="00156629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and</w:t>
            </w:r>
            <w:r w:rsidRPr="00156629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whole</w:t>
            </w:r>
            <w:r w:rsidRPr="00156629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numbers</w:t>
            </w:r>
            <w:r w:rsidRPr="00156629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b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y</w:t>
            </w:r>
            <w:r w:rsidRPr="00156629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unit</w:t>
            </w:r>
            <w:r w:rsidRPr="00156629">
              <w:rPr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156629">
              <w:rPr>
                <w:color w:val="231F20"/>
                <w:spacing w:val="-2"/>
                <w:w w:val="105"/>
                <w:sz w:val="18"/>
                <w:szCs w:val="18"/>
              </w:rPr>
              <w:t>frac</w:t>
            </w:r>
            <w:r w:rsidRPr="00156629">
              <w:rPr>
                <w:color w:val="231F20"/>
                <w:spacing w:val="-1"/>
                <w:w w:val="105"/>
                <w:sz w:val="18"/>
                <w:szCs w:val="18"/>
              </w:rPr>
              <w:t>tions</w:t>
            </w:r>
          </w:p>
        </w:tc>
      </w:tr>
      <w:tr w:rsidR="00043A81" w:rsidTr="00E46BA2">
        <w:trPr>
          <w:trHeight w:val="58"/>
        </w:trPr>
        <w:tc>
          <w:tcPr>
            <w:tcW w:w="1368" w:type="dxa"/>
            <w:shd w:val="clear" w:color="auto" w:fill="BFBFBF"/>
          </w:tcPr>
          <w:p w:rsidR="00215ECF" w:rsidRDefault="00043A81" w:rsidP="00E46BA2">
            <w:r>
              <w:t>Supporting Standards</w:t>
            </w:r>
          </w:p>
          <w:p w:rsidR="00043A81" w:rsidRPr="00215ECF" w:rsidRDefault="00215ECF" w:rsidP="00E46BA2">
            <w:pPr>
              <w:tabs>
                <w:tab w:val="left" w:pos="992"/>
              </w:tabs>
            </w:pPr>
            <w:r>
              <w:tab/>
            </w:r>
          </w:p>
        </w:tc>
        <w:tc>
          <w:tcPr>
            <w:tcW w:w="1812" w:type="dxa"/>
            <w:shd w:val="clear" w:color="auto" w:fill="BFBFBF"/>
          </w:tcPr>
          <w:p w:rsidR="00B02A2F" w:rsidRPr="00B02A2F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MD 5.3</w:t>
            </w:r>
          </w:p>
          <w:p w:rsidR="00B02A2F" w:rsidRPr="00B02A2F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MD 5.4</w:t>
            </w:r>
          </w:p>
          <w:p w:rsidR="00B02A2F" w:rsidRPr="00B02A2F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MD 5.5</w:t>
            </w:r>
          </w:p>
          <w:p w:rsidR="00043A81" w:rsidRPr="00B02A2F" w:rsidRDefault="00043A81" w:rsidP="00E46BA2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BFBFBF"/>
          </w:tcPr>
          <w:p w:rsidR="00B02A2F" w:rsidRPr="00B02A2F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MD 5.3</w:t>
            </w:r>
          </w:p>
          <w:p w:rsidR="00B02A2F" w:rsidRPr="00B02A2F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MD 5.4</w:t>
            </w:r>
          </w:p>
          <w:p w:rsidR="00B02A2F" w:rsidRPr="00B02A2F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MD 5.5</w:t>
            </w:r>
          </w:p>
          <w:p w:rsidR="00043A81" w:rsidRPr="00B02A2F" w:rsidRDefault="00043A81" w:rsidP="00E46BA2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BFBFBF"/>
          </w:tcPr>
          <w:p w:rsidR="00B02A2F" w:rsidRPr="00B02A2F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MD 5.3</w:t>
            </w:r>
          </w:p>
          <w:p w:rsidR="00B02A2F" w:rsidRPr="00B02A2F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MD 5.4</w:t>
            </w:r>
          </w:p>
          <w:p w:rsidR="00B02A2F" w:rsidRPr="00B02A2F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MD 5.5</w:t>
            </w:r>
          </w:p>
          <w:p w:rsidR="00043A81" w:rsidRPr="00B02A2F" w:rsidRDefault="00043A81" w:rsidP="00E46BA2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BFBFBF"/>
          </w:tcPr>
          <w:p w:rsidR="00B02A2F" w:rsidRPr="00B02A2F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MD 5.3</w:t>
            </w:r>
          </w:p>
          <w:p w:rsidR="00B02A2F" w:rsidRPr="00B02A2F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MD 5.4</w:t>
            </w:r>
          </w:p>
          <w:p w:rsidR="00B02A2F" w:rsidRPr="00B02A2F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MD 5.5</w:t>
            </w:r>
          </w:p>
          <w:p w:rsidR="00043A81" w:rsidRPr="00B02A2F" w:rsidRDefault="00043A81" w:rsidP="00E46BA2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BFBFBF"/>
          </w:tcPr>
          <w:p w:rsidR="00B02A2F" w:rsidRPr="00B02A2F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MD 5.3</w:t>
            </w:r>
          </w:p>
          <w:p w:rsidR="00B02A2F" w:rsidRPr="00B02A2F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MD 5.4</w:t>
            </w:r>
          </w:p>
          <w:p w:rsidR="00B02A2F" w:rsidRPr="00B02A2F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MD 5.5</w:t>
            </w:r>
          </w:p>
          <w:p w:rsidR="00043A81" w:rsidRPr="00B02A2F" w:rsidRDefault="00043A81" w:rsidP="00E46BA2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BFBFBF"/>
          </w:tcPr>
          <w:p w:rsidR="00043A81" w:rsidRPr="00B02A2F" w:rsidRDefault="00043A81" w:rsidP="00E46BA2">
            <w:pPr>
              <w:rPr>
                <w:b/>
                <w:sz w:val="18"/>
                <w:szCs w:val="18"/>
              </w:rPr>
            </w:pPr>
          </w:p>
        </w:tc>
        <w:tc>
          <w:tcPr>
            <w:tcW w:w="1813" w:type="dxa"/>
            <w:shd w:val="clear" w:color="auto" w:fill="BFBFBF"/>
          </w:tcPr>
          <w:p w:rsidR="00B02A2F" w:rsidRPr="00B02A2F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MD 5.3</w:t>
            </w:r>
          </w:p>
          <w:p w:rsidR="00B02A2F" w:rsidRPr="00B02A2F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MD 5.4</w:t>
            </w:r>
          </w:p>
          <w:p w:rsidR="00B02A2F" w:rsidRPr="00B02A2F" w:rsidRDefault="00B02A2F" w:rsidP="00E46BA2">
            <w:pPr>
              <w:rPr>
                <w:b/>
                <w:sz w:val="18"/>
                <w:szCs w:val="18"/>
              </w:rPr>
            </w:pPr>
            <w:r w:rsidRPr="00B02A2F">
              <w:rPr>
                <w:b/>
                <w:sz w:val="18"/>
                <w:szCs w:val="18"/>
              </w:rPr>
              <w:t>MD 5.5</w:t>
            </w:r>
          </w:p>
          <w:p w:rsidR="00043A81" w:rsidRPr="00B02A2F" w:rsidRDefault="00043A81" w:rsidP="00E46BA2">
            <w:pPr>
              <w:rPr>
                <w:b/>
                <w:sz w:val="18"/>
                <w:szCs w:val="18"/>
              </w:rPr>
            </w:pPr>
          </w:p>
        </w:tc>
      </w:tr>
    </w:tbl>
    <w:p w:rsidR="00443DC9" w:rsidRPr="0097093E" w:rsidRDefault="00443DC9" w:rsidP="00443DC9">
      <w:pPr>
        <w:tabs>
          <w:tab w:val="left" w:pos="2430"/>
        </w:tabs>
      </w:pPr>
    </w:p>
    <w:sectPr w:rsidR="00443DC9" w:rsidRPr="0097093E" w:rsidSect="00E46BA2">
      <w:headerReference w:type="default" r:id="rId8"/>
      <w:footerReference w:type="default" r:id="rId9"/>
      <w:pgSz w:w="15840" w:h="12240" w:orient="landscape"/>
      <w:pgMar w:top="-162" w:right="1008" w:bottom="1296" w:left="1008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307" w:rsidRDefault="00CE7307">
      <w:r>
        <w:separator/>
      </w:r>
    </w:p>
  </w:endnote>
  <w:endnote w:type="continuationSeparator" w:id="0">
    <w:p w:rsidR="00CE7307" w:rsidRDefault="00CE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07" w:rsidRDefault="00CE7307">
    <w:pPr>
      <w:pStyle w:val="Footer"/>
    </w:pPr>
    <w:r>
      <w:t xml:space="preserve">*A- Assessment Date      *R- Reflection Date                                                      Copyright 2015 by Principal’s Exchange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307" w:rsidRDefault="00CE7307">
      <w:r>
        <w:separator/>
      </w:r>
    </w:p>
  </w:footnote>
  <w:footnote w:type="continuationSeparator" w:id="0">
    <w:p w:rsidR="00CE7307" w:rsidRDefault="00CE7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07" w:rsidRDefault="00CE7307" w:rsidP="005959A2">
    <w:pPr>
      <w:pStyle w:val="Header"/>
      <w:jc w:val="center"/>
    </w:pPr>
    <w:r>
      <w:t>Common Core Assessment Matrix</w:t>
    </w:r>
  </w:p>
  <w:p w:rsidR="00CE7307" w:rsidRDefault="00CE7307" w:rsidP="005959A2">
    <w:pPr>
      <w:pStyle w:val="Header"/>
      <w:jc w:val="center"/>
    </w:pPr>
    <w:r>
      <w:t>(5</w:t>
    </w:r>
    <w:r w:rsidRPr="00B02A2F">
      <w:rPr>
        <w:vertAlign w:val="superscript"/>
      </w:rPr>
      <w:t>th</w:t>
    </w:r>
    <w:r>
      <w:t xml:space="preserve"> Grade</w:t>
    </w:r>
    <w:r w:rsidR="007A11AA">
      <w:t>/</w:t>
    </w:r>
    <w:r>
      <w:t>Math)</w:t>
    </w:r>
  </w:p>
  <w:p w:rsidR="00CE7307" w:rsidRDefault="00CE7307" w:rsidP="00043A81">
    <w:pPr>
      <w:pStyle w:val="Header"/>
      <w:jc w:val="center"/>
    </w:pPr>
    <w:r>
      <w:t>2015 - 2016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3E"/>
    <w:rsid w:val="00043A81"/>
    <w:rsid w:val="00056412"/>
    <w:rsid w:val="00156629"/>
    <w:rsid w:val="00215ECF"/>
    <w:rsid w:val="00443DC9"/>
    <w:rsid w:val="004620D6"/>
    <w:rsid w:val="004705FB"/>
    <w:rsid w:val="00532070"/>
    <w:rsid w:val="005959A2"/>
    <w:rsid w:val="007A11AA"/>
    <w:rsid w:val="008757F1"/>
    <w:rsid w:val="0097093E"/>
    <w:rsid w:val="009850A2"/>
    <w:rsid w:val="0099754A"/>
    <w:rsid w:val="009C4102"/>
    <w:rsid w:val="00AB24D2"/>
    <w:rsid w:val="00B02A2F"/>
    <w:rsid w:val="00B43B9E"/>
    <w:rsid w:val="00BA6074"/>
    <w:rsid w:val="00CE7307"/>
    <w:rsid w:val="00E33DF1"/>
    <w:rsid w:val="00E46BA2"/>
    <w:rsid w:val="00E7202D"/>
    <w:rsid w:val="00F70E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065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65EF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065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65E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6BFE33-2F42-47F0-A571-DB97A6C8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Target Standards</vt:lpstr>
    </vt:vector>
  </TitlesOfParts>
  <Company> 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Target Standards</dc:title>
  <dc:subject/>
  <dc:creator>ral</dc:creator>
  <cp:keywords/>
  <dc:description/>
  <cp:lastModifiedBy>user</cp:lastModifiedBy>
  <cp:revision>3</cp:revision>
  <cp:lastPrinted>2015-10-29T17:03:00Z</cp:lastPrinted>
  <dcterms:created xsi:type="dcterms:W3CDTF">2015-07-16T23:28:00Z</dcterms:created>
  <dcterms:modified xsi:type="dcterms:W3CDTF">2015-10-29T17:03:00Z</dcterms:modified>
</cp:coreProperties>
</file>